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BE221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BE221A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30</w:t>
            </w:r>
            <w:r w:rsidR="00617884">
              <w:rPr>
                <w:color w:val="FF0000"/>
                <w:sz w:val="40"/>
                <w:szCs w:val="52"/>
              </w:rPr>
              <w:t xml:space="preserve"> дека</w:t>
            </w:r>
            <w:r w:rsidR="008167D7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BE221A">
              <w:rPr>
                <w:color w:val="000000"/>
                <w:sz w:val="40"/>
                <w:szCs w:val="52"/>
              </w:rPr>
              <w:t>26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BE221A">
              <w:rPr>
                <w:color w:val="000000"/>
                <w:sz w:val="40"/>
                <w:szCs w:val="52"/>
              </w:rPr>
              <w:t>344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2D522A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9A70AA" w:rsidRPr="0002112C" w:rsidRDefault="00257669" w:rsidP="0002112C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842E1A" w:rsidRDefault="00842E1A" w:rsidP="001B6704">
      <w:pPr>
        <w:rPr>
          <w:sz w:val="28"/>
        </w:rPr>
      </w:pPr>
    </w:p>
    <w:p w:rsidR="001B6704" w:rsidRPr="00BE221A" w:rsidRDefault="00DA2D80" w:rsidP="00842E1A">
      <w:pPr>
        <w:jc w:val="center"/>
        <w:rPr>
          <w:b/>
        </w:rPr>
      </w:pPr>
      <w:r w:rsidRPr="00BE221A">
        <w:rPr>
          <w:b/>
        </w:rPr>
        <w:t>Администрация</w:t>
      </w:r>
      <w:r w:rsidR="00842E1A" w:rsidRPr="00BE221A">
        <w:rPr>
          <w:b/>
        </w:rPr>
        <w:t xml:space="preserve"> сельского поселения Шентала муниципального района Шенталинский Самарской области</w:t>
      </w:r>
    </w:p>
    <w:p w:rsidR="00BE221A" w:rsidRPr="00BE221A" w:rsidRDefault="00BE221A" w:rsidP="00BE221A">
      <w:pPr>
        <w:jc w:val="center"/>
        <w:rPr>
          <w:b/>
        </w:rPr>
      </w:pPr>
    </w:p>
    <w:p w:rsidR="00BE221A" w:rsidRPr="00BE221A" w:rsidRDefault="00BE221A" w:rsidP="00BE221A">
      <w:pPr>
        <w:jc w:val="center"/>
        <w:rPr>
          <w:b/>
        </w:rPr>
      </w:pPr>
      <w:r w:rsidRPr="00BE221A">
        <w:rPr>
          <w:b/>
        </w:rPr>
        <w:t>ПОСТАНОВЛЕНИЕ от 28.12.2022 г. № 54-п</w:t>
      </w:r>
    </w:p>
    <w:p w:rsidR="00BE221A" w:rsidRPr="00BE221A" w:rsidRDefault="00BE221A" w:rsidP="00BE221A">
      <w:pPr>
        <w:jc w:val="center"/>
        <w:rPr>
          <w:b/>
        </w:rPr>
      </w:pPr>
    </w:p>
    <w:p w:rsidR="00BE221A" w:rsidRPr="00BE221A" w:rsidRDefault="00BE221A" w:rsidP="00BE221A">
      <w:pPr>
        <w:ind w:firstLine="567"/>
        <w:jc w:val="both"/>
        <w:rPr>
          <w:rFonts w:eastAsia="Calibri"/>
          <w:b/>
        </w:rPr>
      </w:pPr>
      <w:proofErr w:type="gramStart"/>
      <w:r w:rsidRPr="00BE221A">
        <w:rPr>
          <w:rFonts w:eastAsia="Calibri"/>
          <w:b/>
        </w:rPr>
        <w:t>О внесении дополнений в постановление от 11.02.2022 г. № 7-п «Об утверждении перечня должностей Администрации сельского поселения Шентала муниципального района Шенталинский Самарской области, замещение которых связано с коррупционными рисками» (с изм., внесенными постановлением от 03.03.2022 г. № 10-п «</w:t>
      </w:r>
      <w:r w:rsidRPr="00BE221A">
        <w:rPr>
          <w:b/>
        </w:rPr>
        <w:t>О внесении изменений в перечень должностей Администрации сельского поселения Шентала муниципального района Шенталинский Самарской области, замещение которых связано с коррупционными рисками»)</w:t>
      </w:r>
      <w:proofErr w:type="gramEnd"/>
    </w:p>
    <w:p w:rsidR="00BE221A" w:rsidRPr="00BE221A" w:rsidRDefault="00BE221A" w:rsidP="00BE221A">
      <w:pPr>
        <w:ind w:firstLine="567"/>
        <w:jc w:val="both"/>
      </w:pPr>
      <w:r w:rsidRPr="00BE221A">
        <w:rPr>
          <w:b/>
        </w:rPr>
        <w:t xml:space="preserve"> </w:t>
      </w:r>
    </w:p>
    <w:p w:rsidR="00BE221A" w:rsidRPr="00BE221A" w:rsidRDefault="00BE221A" w:rsidP="00BE221A">
      <w:pPr>
        <w:ind w:right="44" w:firstLine="567"/>
        <w:jc w:val="both"/>
      </w:pPr>
      <w:r w:rsidRPr="00BE221A">
        <w:t xml:space="preserve">В соответствии с Федеральным законом Российской Федерации от 25.12.2008 года № 273-ФЗ «О противодействии коррупции», в целях профилактики коррупции и предупреждения коррупционных правонарушений должностных лиц, замещающих должности муниципальной службы в Администрации сельского поселения Шентала муниципального района Шенталинский Самарской области, Администрация сельского поселения Шентала муниципального района Шенталинский Самарской области </w:t>
      </w:r>
    </w:p>
    <w:p w:rsidR="00BE221A" w:rsidRPr="00BE221A" w:rsidRDefault="00BE221A" w:rsidP="00BE221A">
      <w:pPr>
        <w:ind w:right="44" w:firstLine="567"/>
      </w:pPr>
    </w:p>
    <w:p w:rsidR="00BE221A" w:rsidRPr="00BE221A" w:rsidRDefault="00BE221A" w:rsidP="00BE221A">
      <w:pPr>
        <w:jc w:val="center"/>
        <w:rPr>
          <w:b/>
        </w:rPr>
      </w:pPr>
      <w:r w:rsidRPr="00BE221A">
        <w:rPr>
          <w:b/>
        </w:rPr>
        <w:t xml:space="preserve">ПОСТАНОВЛЯЕТ: </w:t>
      </w:r>
    </w:p>
    <w:p w:rsidR="00BE221A" w:rsidRPr="00BE221A" w:rsidRDefault="00BE221A" w:rsidP="00BE221A">
      <w:pPr>
        <w:ind w:firstLine="567"/>
        <w:jc w:val="center"/>
        <w:rPr>
          <w:b/>
        </w:rPr>
      </w:pPr>
    </w:p>
    <w:p w:rsidR="00BE221A" w:rsidRPr="00BE221A" w:rsidRDefault="00BE221A" w:rsidP="00BE221A">
      <w:pPr>
        <w:ind w:firstLine="567"/>
        <w:contextualSpacing/>
        <w:jc w:val="both"/>
        <w:rPr>
          <w:rFonts w:eastAsia="Calibri"/>
        </w:rPr>
      </w:pPr>
      <w:r w:rsidRPr="00BE221A">
        <w:rPr>
          <w:rFonts w:eastAsia="Calibri"/>
        </w:rPr>
        <w:t xml:space="preserve">1. </w:t>
      </w:r>
      <w:proofErr w:type="gramStart"/>
      <w:r w:rsidRPr="00BE221A">
        <w:rPr>
          <w:rFonts w:eastAsia="Calibri"/>
        </w:rPr>
        <w:t xml:space="preserve">Постановление от 11.02.2022 г. № 7-п «Об утверждении перечня должностей Администрации сельского поселения Шентала муниципального района Шенталинский </w:t>
      </w:r>
      <w:r w:rsidRPr="00BE221A">
        <w:rPr>
          <w:rFonts w:eastAsia="Calibri"/>
        </w:rPr>
        <w:lastRenderedPageBreak/>
        <w:t>Самарской области, замещение которых связано с коррупционными рисками» (с изм., внесенными постановлением от 03.03.2022 г. № 10-п «О внесении изменений в перечень должностей Администрации сельского поселения Шентала муниципального района Шенталинский Самарской области, замещение которых связано с коррупционными рисками») дополнить пунктами следующего содержания:</w:t>
      </w:r>
      <w:proofErr w:type="gramEnd"/>
    </w:p>
    <w:p w:rsidR="00BE221A" w:rsidRPr="00BE221A" w:rsidRDefault="00BE221A" w:rsidP="00BE221A">
      <w:pPr>
        <w:ind w:firstLine="567"/>
        <w:contextualSpacing/>
        <w:jc w:val="both"/>
        <w:rPr>
          <w:rFonts w:eastAsia="Calibri"/>
        </w:rPr>
      </w:pPr>
      <w:r w:rsidRPr="00BE221A">
        <w:rPr>
          <w:rFonts w:eastAsia="Calibri"/>
        </w:rPr>
        <w:t>«2.</w:t>
      </w:r>
      <w:r w:rsidRPr="00BE221A">
        <w:rPr>
          <w:rFonts w:eastAsia="Calibri"/>
        </w:rPr>
        <w:tab/>
        <w:t>Установить, что муниципальные служащие, претендующие на замещение должностей и замещающие должности, включенные в перечень должностей (</w:t>
      </w:r>
      <w:proofErr w:type="gramStart"/>
      <w:r w:rsidRPr="00BE221A">
        <w:rPr>
          <w:rFonts w:eastAsia="Calibri"/>
        </w:rPr>
        <w:t>согласно приложения</w:t>
      </w:r>
      <w:proofErr w:type="gramEnd"/>
      <w:r w:rsidRPr="00BE221A">
        <w:rPr>
          <w:rFonts w:eastAsia="Calibri"/>
        </w:rPr>
        <w:t>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E221A" w:rsidRPr="00BE221A" w:rsidRDefault="00BE221A" w:rsidP="00BE221A">
      <w:pPr>
        <w:ind w:firstLine="567"/>
        <w:contextualSpacing/>
        <w:jc w:val="both"/>
        <w:rPr>
          <w:rFonts w:eastAsia="Calibri"/>
        </w:rPr>
      </w:pPr>
      <w:r w:rsidRPr="00BE221A">
        <w:rPr>
          <w:rFonts w:eastAsia="Calibri"/>
        </w:rPr>
        <w:t>3.    Установить, что муниципальные служащие, замещавшие должности, включенные в перечень должностей (</w:t>
      </w:r>
      <w:proofErr w:type="gramStart"/>
      <w:r w:rsidRPr="00BE221A">
        <w:rPr>
          <w:rFonts w:eastAsia="Calibri"/>
        </w:rPr>
        <w:t>согласно приложения</w:t>
      </w:r>
      <w:proofErr w:type="gramEnd"/>
      <w:r w:rsidRPr="00BE221A">
        <w:rPr>
          <w:rFonts w:eastAsia="Calibri"/>
        </w:rPr>
        <w:t>), 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E221A" w:rsidRPr="00BE221A" w:rsidRDefault="00BE221A" w:rsidP="00BE221A">
      <w:pPr>
        <w:ind w:firstLine="567"/>
        <w:contextualSpacing/>
        <w:jc w:val="both"/>
        <w:rPr>
          <w:rFonts w:eastAsia="Calibri"/>
        </w:rPr>
      </w:pPr>
      <w:r w:rsidRPr="00BE221A">
        <w:rPr>
          <w:rFonts w:eastAsia="Calibri"/>
        </w:rPr>
        <w:t>4. Установить, что муниципальным служащим, замещающим должности, включенные в перечень должностей (согласно приложения),</w:t>
      </w:r>
      <w:r w:rsidRPr="00BE221A">
        <w:t xml:space="preserve"> </w:t>
      </w:r>
      <w:r w:rsidRPr="00BE221A">
        <w:rPr>
          <w:rFonts w:eastAsia="Calibri"/>
        </w:rPr>
        <w:t>запрещается открывать и иметь счета (вклады), хранить наличные денежные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E221A">
        <w:rPr>
          <w:rFonts w:eastAsia="Calibri"/>
        </w:rPr>
        <w:t>.».</w:t>
      </w:r>
      <w:proofErr w:type="gramEnd"/>
    </w:p>
    <w:p w:rsidR="00BE221A" w:rsidRPr="00BE221A" w:rsidRDefault="00BE221A" w:rsidP="00BE221A">
      <w:pPr>
        <w:ind w:firstLine="567"/>
        <w:contextualSpacing/>
        <w:jc w:val="both"/>
        <w:rPr>
          <w:rFonts w:eastAsia="Calibri"/>
        </w:rPr>
      </w:pPr>
      <w:r w:rsidRPr="00BE221A">
        <w:rPr>
          <w:rFonts w:eastAsia="Calibri"/>
        </w:rPr>
        <w:t>2. 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BE221A" w:rsidRPr="00BE221A" w:rsidRDefault="00BE221A" w:rsidP="00BE221A">
      <w:pPr>
        <w:ind w:firstLine="567"/>
        <w:contextualSpacing/>
        <w:jc w:val="both"/>
        <w:rPr>
          <w:rFonts w:eastAsia="Calibri"/>
        </w:rPr>
      </w:pPr>
      <w:r w:rsidRPr="00BE221A">
        <w:rPr>
          <w:rFonts w:eastAsia="Calibri"/>
        </w:rPr>
        <w:t xml:space="preserve">3. </w:t>
      </w:r>
      <w:proofErr w:type="gramStart"/>
      <w:r w:rsidRPr="00BE221A">
        <w:rPr>
          <w:rFonts w:eastAsia="Calibri"/>
        </w:rPr>
        <w:t>Контроль за</w:t>
      </w:r>
      <w:proofErr w:type="gramEnd"/>
      <w:r w:rsidRPr="00BE221A">
        <w:rPr>
          <w:rFonts w:eastAsia="Calibri"/>
        </w:rPr>
        <w:t xml:space="preserve"> исполнением настоящего постановления оставляю за собой. </w:t>
      </w:r>
    </w:p>
    <w:p w:rsidR="00BE221A" w:rsidRPr="00BE221A" w:rsidRDefault="00BE221A" w:rsidP="00BE221A">
      <w:pPr>
        <w:keepNext/>
        <w:ind w:firstLine="567"/>
        <w:outlineLvl w:val="0"/>
        <w:rPr>
          <w:b/>
          <w:bCs/>
        </w:rPr>
      </w:pPr>
    </w:p>
    <w:p w:rsidR="00BE221A" w:rsidRPr="00BE221A" w:rsidRDefault="00BE221A" w:rsidP="00BE221A">
      <w:pPr>
        <w:keepNext/>
        <w:ind w:firstLine="567"/>
        <w:outlineLvl w:val="0"/>
        <w:rPr>
          <w:b/>
          <w:bCs/>
        </w:rPr>
      </w:pPr>
      <w:r w:rsidRPr="00BE221A">
        <w:rPr>
          <w:b/>
          <w:bCs/>
        </w:rPr>
        <w:t>Глава сельского поселения Шентала</w:t>
      </w:r>
    </w:p>
    <w:p w:rsidR="00BE221A" w:rsidRPr="00BE221A" w:rsidRDefault="00BE221A" w:rsidP="00BE221A">
      <w:pPr>
        <w:keepNext/>
        <w:ind w:firstLine="567"/>
        <w:outlineLvl w:val="0"/>
        <w:rPr>
          <w:b/>
          <w:bCs/>
        </w:rPr>
      </w:pPr>
      <w:r w:rsidRPr="00BE221A">
        <w:rPr>
          <w:b/>
          <w:bCs/>
        </w:rPr>
        <w:t xml:space="preserve">муниципального района Шенталинский </w:t>
      </w:r>
    </w:p>
    <w:p w:rsidR="00BE221A" w:rsidRPr="00BE221A" w:rsidRDefault="00BE221A" w:rsidP="00BE221A">
      <w:pPr>
        <w:keepNext/>
        <w:ind w:firstLine="567"/>
        <w:outlineLvl w:val="0"/>
      </w:pPr>
      <w:r w:rsidRPr="00BE221A">
        <w:rPr>
          <w:b/>
          <w:bCs/>
        </w:rPr>
        <w:t xml:space="preserve">Самарской области                                                          В.И. </w:t>
      </w:r>
      <w:proofErr w:type="spellStart"/>
      <w:r w:rsidRPr="00BE221A">
        <w:rPr>
          <w:b/>
          <w:bCs/>
        </w:rPr>
        <w:t>Миханьков</w:t>
      </w:r>
      <w:proofErr w:type="spellEnd"/>
    </w:p>
    <w:p w:rsidR="00BE221A" w:rsidRPr="00BE221A" w:rsidRDefault="00BE221A" w:rsidP="00BE221A">
      <w:pPr>
        <w:ind w:right="55"/>
      </w:pPr>
    </w:p>
    <w:p w:rsidR="00BE221A" w:rsidRPr="00BE221A" w:rsidRDefault="00BE221A" w:rsidP="00BE221A">
      <w:pPr>
        <w:shd w:val="clear" w:color="auto" w:fill="FFFFFF"/>
        <w:ind w:left="3969"/>
        <w:jc w:val="center"/>
        <w:rPr>
          <w:spacing w:val="7"/>
        </w:rPr>
      </w:pPr>
      <w:proofErr w:type="gramStart"/>
      <w:r w:rsidRPr="00BE221A">
        <w:rPr>
          <w:spacing w:val="7"/>
        </w:rPr>
        <w:t xml:space="preserve">Утвержден </w:t>
      </w:r>
      <w:r w:rsidRPr="00BE221A">
        <w:rPr>
          <w:rFonts w:eastAsia="Calibri"/>
        </w:rPr>
        <w:t>Постановлением от 11.02.2022 г. № 7-п «Об утверждении перечня должностей Администрации сельского поселения Шентала муниципального района Шенталинский Самарской области, замещение которых связано с коррупционными рисками» (с изм., внесенными постановлением от 03.03.2022 г. № 10-п «О внесении изменений в перечень должностей Администрации сельского поселения Шентала муниципального района Шенталинский Самарской области, замещение которых связано с коррупционными рисками»)</w:t>
      </w:r>
      <w:proofErr w:type="gramEnd"/>
    </w:p>
    <w:p w:rsidR="00BE221A" w:rsidRPr="00BE221A" w:rsidRDefault="00BE221A" w:rsidP="00BE221A">
      <w:pPr>
        <w:spacing w:before="100" w:beforeAutospacing="1"/>
        <w:jc w:val="center"/>
        <w:rPr>
          <w:b/>
        </w:rPr>
      </w:pPr>
      <w:r w:rsidRPr="00BE221A">
        <w:rPr>
          <w:b/>
        </w:rPr>
        <w:t>Перечень должностей Администрации сельского поселения Шентала муниципального района Шенталинский Самарской области, замещение которых связано с коррупционными рисками</w:t>
      </w:r>
    </w:p>
    <w:p w:rsidR="00BE221A" w:rsidRPr="00BE221A" w:rsidRDefault="00BE221A" w:rsidP="00BE221A">
      <w:pPr>
        <w:autoSpaceDE w:val="0"/>
        <w:autoSpaceDN w:val="0"/>
        <w:adjustRightInd w:val="0"/>
        <w:ind w:firstLine="567"/>
      </w:pPr>
    </w:p>
    <w:p w:rsidR="00BE221A" w:rsidRPr="00BE221A" w:rsidRDefault="00BE221A" w:rsidP="00BE221A">
      <w:pPr>
        <w:numPr>
          <w:ilvl w:val="0"/>
          <w:numId w:val="16"/>
        </w:numPr>
        <w:autoSpaceDE w:val="0"/>
        <w:autoSpaceDN w:val="0"/>
        <w:adjustRightInd w:val="0"/>
      </w:pPr>
      <w:r w:rsidRPr="00BE221A">
        <w:t>Глава поселения.</w:t>
      </w:r>
    </w:p>
    <w:p w:rsidR="00BE221A" w:rsidRPr="00BE221A" w:rsidRDefault="00BE221A" w:rsidP="00BE221A">
      <w:pPr>
        <w:numPr>
          <w:ilvl w:val="0"/>
          <w:numId w:val="16"/>
        </w:numPr>
        <w:autoSpaceDE w:val="0"/>
        <w:autoSpaceDN w:val="0"/>
        <w:adjustRightInd w:val="0"/>
      </w:pPr>
      <w:r w:rsidRPr="00BE221A">
        <w:t>Заместитель Главы поселения.</w:t>
      </w:r>
    </w:p>
    <w:p w:rsidR="00BE221A" w:rsidRPr="00BE221A" w:rsidRDefault="00BE221A" w:rsidP="00BE221A">
      <w:pPr>
        <w:numPr>
          <w:ilvl w:val="0"/>
          <w:numId w:val="16"/>
        </w:numPr>
      </w:pPr>
      <w:r w:rsidRPr="00BE221A">
        <w:t>Начальник отдела (главный бухгалтер).</w:t>
      </w:r>
    </w:p>
    <w:p w:rsidR="00BE221A" w:rsidRPr="00BE221A" w:rsidRDefault="00BE221A" w:rsidP="00BE221A">
      <w:pPr>
        <w:numPr>
          <w:ilvl w:val="0"/>
          <w:numId w:val="16"/>
        </w:numPr>
      </w:pPr>
      <w:r w:rsidRPr="00BE221A">
        <w:t>Ведущий специалист (бухгалтер).</w:t>
      </w:r>
    </w:p>
    <w:p w:rsidR="00BE221A" w:rsidRPr="00BE221A" w:rsidRDefault="00BE221A" w:rsidP="00BE221A">
      <w:pPr>
        <w:numPr>
          <w:ilvl w:val="0"/>
          <w:numId w:val="16"/>
        </w:numPr>
      </w:pPr>
      <w:r w:rsidRPr="00BE221A">
        <w:t>Ведущий специалист по правовым вопросам (юрисконсульт).</w:t>
      </w:r>
    </w:p>
    <w:p w:rsidR="00BE221A" w:rsidRPr="00BE221A" w:rsidRDefault="00BE221A" w:rsidP="00BE221A">
      <w:pPr>
        <w:numPr>
          <w:ilvl w:val="0"/>
          <w:numId w:val="16"/>
        </w:numPr>
      </w:pPr>
      <w:r w:rsidRPr="00BE221A">
        <w:t>Ведущий специалист.</w:t>
      </w:r>
    </w:p>
    <w:p w:rsidR="00BE221A" w:rsidRPr="00BE221A" w:rsidRDefault="00BE221A" w:rsidP="00BE221A">
      <w:pPr>
        <w:numPr>
          <w:ilvl w:val="0"/>
          <w:numId w:val="16"/>
        </w:numPr>
      </w:pPr>
      <w:r w:rsidRPr="00BE221A">
        <w:t>Специалист.</w:t>
      </w:r>
    </w:p>
    <w:p w:rsidR="00BE221A" w:rsidRPr="00BE221A" w:rsidRDefault="00BE221A" w:rsidP="00BE221A">
      <w:pPr>
        <w:numPr>
          <w:ilvl w:val="0"/>
          <w:numId w:val="16"/>
        </w:numPr>
      </w:pPr>
      <w:r w:rsidRPr="00BE221A">
        <w:t>Специалист воинского учета.</w:t>
      </w:r>
    </w:p>
    <w:p w:rsidR="00BE221A" w:rsidRPr="00BE221A" w:rsidRDefault="00BE221A" w:rsidP="00BE221A">
      <w:pPr>
        <w:ind w:left="10" w:right="61" w:hanging="10"/>
        <w:jc w:val="center"/>
        <w:rPr>
          <w:b/>
          <w:color w:val="000000"/>
          <w:lang w:eastAsia="en-US"/>
        </w:rPr>
      </w:pPr>
      <w:r w:rsidRPr="00BE221A">
        <w:rPr>
          <w:b/>
          <w:color w:val="000000"/>
          <w:lang w:eastAsia="en-US"/>
        </w:rPr>
        <w:lastRenderedPageBreak/>
        <w:t>ПОСТАНОВЛЕНИЕ от 28.12.2022 г. № 55-п</w:t>
      </w:r>
    </w:p>
    <w:p w:rsidR="00BE221A" w:rsidRPr="00BE221A" w:rsidRDefault="00BE221A" w:rsidP="00BE221A">
      <w:pPr>
        <w:rPr>
          <w:color w:val="000000"/>
          <w:lang w:eastAsia="en-US"/>
        </w:rPr>
      </w:pPr>
    </w:p>
    <w:p w:rsidR="00BE221A" w:rsidRPr="00BE221A" w:rsidRDefault="00BE221A" w:rsidP="00BE221A">
      <w:pPr>
        <w:spacing w:after="14"/>
        <w:ind w:left="10" w:right="61" w:firstLine="557"/>
        <w:jc w:val="both"/>
        <w:rPr>
          <w:b/>
          <w:bCs/>
          <w:color w:val="000000"/>
          <w:lang w:eastAsia="en-US"/>
        </w:rPr>
      </w:pPr>
      <w:r w:rsidRPr="00BE221A">
        <w:rPr>
          <w:b/>
          <w:color w:val="000000"/>
          <w:lang w:eastAsia="en-US"/>
        </w:rPr>
        <w:t>Об утверждении Муниципальной программы</w:t>
      </w:r>
      <w:r w:rsidRPr="00BE221A">
        <w:rPr>
          <w:b/>
          <w:bCs/>
          <w:color w:val="000000"/>
          <w:lang w:eastAsia="en-US"/>
        </w:rPr>
        <w:t xml:space="preserve"> </w:t>
      </w:r>
      <w:r w:rsidRPr="00BE221A">
        <w:rPr>
          <w:b/>
          <w:color w:val="000000"/>
          <w:lang w:eastAsia="en-US"/>
        </w:rPr>
        <w:t>«Энергосбережение и повышение энергетической эффективности в сельском поселении Шентала муниципального района Шенталинский Самарской области</w:t>
      </w:r>
      <w:r w:rsidRPr="00BE221A">
        <w:rPr>
          <w:b/>
          <w:bCs/>
          <w:color w:val="000000"/>
          <w:lang w:eastAsia="en-US"/>
        </w:rPr>
        <w:t xml:space="preserve"> </w:t>
      </w:r>
      <w:r w:rsidRPr="00BE221A">
        <w:rPr>
          <w:b/>
          <w:color w:val="000000"/>
          <w:lang w:eastAsia="en-US"/>
        </w:rPr>
        <w:t>на 2023-2027 годы»</w:t>
      </w:r>
    </w:p>
    <w:p w:rsidR="00BE221A" w:rsidRPr="00BE221A" w:rsidRDefault="00BE221A" w:rsidP="00BE221A">
      <w:pPr>
        <w:ind w:left="10" w:firstLine="557"/>
        <w:rPr>
          <w:color w:val="000000"/>
          <w:lang w:eastAsia="en-US"/>
        </w:rPr>
      </w:pPr>
      <w:r w:rsidRPr="00BE221A">
        <w:rPr>
          <w:b/>
          <w:color w:val="000000"/>
          <w:lang w:eastAsia="en-US"/>
        </w:rPr>
        <w:t xml:space="preserve"> </w:t>
      </w:r>
    </w:p>
    <w:p w:rsidR="00BE221A" w:rsidRPr="00BE221A" w:rsidRDefault="00BE221A" w:rsidP="00BE221A">
      <w:pPr>
        <w:ind w:left="10" w:right="44" w:firstLine="557"/>
        <w:jc w:val="both"/>
        <w:rPr>
          <w:color w:val="000000"/>
          <w:lang w:eastAsia="en-US"/>
        </w:rPr>
      </w:pPr>
      <w:proofErr w:type="gramStart"/>
      <w:r w:rsidRPr="00BE221A">
        <w:rPr>
          <w:color w:val="000000"/>
          <w:lang w:eastAsia="en-US"/>
        </w:rPr>
        <w:t xml:space="preserve">В соответствии с Федеральным законом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BE221A">
        <w:rPr>
          <w:bCs/>
          <w:color w:val="000000"/>
          <w:shd w:val="clear" w:color="auto" w:fill="FFFFFF"/>
          <w:lang w:eastAsia="en-US"/>
        </w:rPr>
        <w:t xml:space="preserve">Постановлением </w:t>
      </w:r>
      <w:r w:rsidRPr="00BE221A">
        <w:rPr>
          <w:color w:val="000000"/>
          <w:shd w:val="clear" w:color="auto" w:fill="FFFFFF"/>
          <w:lang w:eastAsia="en-US"/>
        </w:rPr>
        <w:t>Правительства Российской Федерации</w:t>
      </w:r>
      <w:r w:rsidRPr="00BE221A">
        <w:rPr>
          <w:color w:val="000000"/>
          <w:shd w:val="clear" w:color="auto" w:fill="FFFFFF"/>
          <w:lang w:val="en-US" w:eastAsia="en-US"/>
        </w:rPr>
        <w:t> </w:t>
      </w:r>
      <w:r w:rsidRPr="00BE221A">
        <w:rPr>
          <w:bCs/>
          <w:color w:val="000000"/>
          <w:shd w:val="clear" w:color="auto" w:fill="FFFFFF"/>
          <w:lang w:eastAsia="en-US"/>
        </w:rPr>
        <w:t>от</w:t>
      </w:r>
      <w:r w:rsidRPr="00BE221A">
        <w:rPr>
          <w:color w:val="000000"/>
          <w:shd w:val="clear" w:color="auto" w:fill="FFFFFF"/>
          <w:lang w:val="en-US" w:eastAsia="en-US"/>
        </w:rPr>
        <w:t> </w:t>
      </w:r>
      <w:r w:rsidRPr="00BE221A">
        <w:rPr>
          <w:bCs/>
          <w:color w:val="000000"/>
          <w:shd w:val="clear" w:color="auto" w:fill="FFFFFF"/>
          <w:lang w:eastAsia="en-US"/>
        </w:rPr>
        <w:t>11</w:t>
      </w:r>
      <w:r w:rsidRPr="00BE221A">
        <w:rPr>
          <w:color w:val="000000"/>
          <w:shd w:val="clear" w:color="auto" w:fill="FFFFFF"/>
          <w:lang w:eastAsia="en-US"/>
        </w:rPr>
        <w:t>.</w:t>
      </w:r>
      <w:r w:rsidRPr="00BE221A">
        <w:rPr>
          <w:bCs/>
          <w:color w:val="000000"/>
          <w:shd w:val="clear" w:color="auto" w:fill="FFFFFF"/>
          <w:lang w:eastAsia="en-US"/>
        </w:rPr>
        <w:t>02</w:t>
      </w:r>
      <w:r w:rsidRPr="00BE221A">
        <w:rPr>
          <w:color w:val="000000"/>
          <w:shd w:val="clear" w:color="auto" w:fill="FFFFFF"/>
          <w:lang w:eastAsia="en-US"/>
        </w:rPr>
        <w:t>.</w:t>
      </w:r>
      <w:r w:rsidRPr="00BE221A">
        <w:rPr>
          <w:bCs/>
          <w:color w:val="000000"/>
          <w:shd w:val="clear" w:color="auto" w:fill="FFFFFF"/>
          <w:lang w:eastAsia="en-US"/>
        </w:rPr>
        <w:t>2021</w:t>
      </w:r>
      <w:r w:rsidRPr="00BE221A">
        <w:rPr>
          <w:color w:val="000000"/>
          <w:shd w:val="clear" w:color="auto" w:fill="FFFFFF"/>
          <w:lang w:val="en-US" w:eastAsia="en-US"/>
        </w:rPr>
        <w:t> </w:t>
      </w:r>
      <w:r w:rsidRPr="00BE221A">
        <w:rPr>
          <w:color w:val="000000"/>
          <w:shd w:val="clear" w:color="auto" w:fill="FFFFFF"/>
          <w:lang w:eastAsia="en-US"/>
        </w:rPr>
        <w:t xml:space="preserve">года </w:t>
      </w:r>
      <w:r w:rsidRPr="00BE221A">
        <w:rPr>
          <w:bCs/>
          <w:color w:val="000000"/>
          <w:shd w:val="clear" w:color="auto" w:fill="FFFFFF"/>
          <w:lang w:eastAsia="en-US"/>
        </w:rPr>
        <w:t xml:space="preserve">№161 </w:t>
      </w:r>
      <w:r w:rsidRPr="00BE221A">
        <w:rPr>
          <w:color w:val="000000"/>
          <w:shd w:val="clear" w:color="auto" w:fill="FFFFFF"/>
          <w:lang w:eastAsia="en-US"/>
        </w:rPr>
        <w:t>«Об утверждении требований к региональным и муниципальным</w:t>
      </w:r>
      <w:proofErr w:type="gramEnd"/>
      <w:r w:rsidRPr="00BE221A">
        <w:rPr>
          <w:color w:val="000000"/>
          <w:shd w:val="clear" w:color="auto" w:fill="FFFFFF"/>
          <w:lang w:eastAsia="en-US"/>
        </w:rPr>
        <w:t xml:space="preserve"> </w:t>
      </w:r>
      <w:proofErr w:type="gramStart"/>
      <w:r w:rsidRPr="00BE221A">
        <w:rPr>
          <w:color w:val="000000"/>
          <w:shd w:val="clear" w:color="auto" w:fill="FFFFFF"/>
          <w:lang w:eastAsia="en-US"/>
        </w:rPr>
        <w:t xml:space="preserve">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BE221A">
        <w:rPr>
          <w:color w:val="000000"/>
          <w:lang w:eastAsia="en-US"/>
        </w:rPr>
        <w:t>Приказом Минэнерго России №398 от 30.06.2014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</w:t>
      </w:r>
      <w:proofErr w:type="gramEnd"/>
      <w:r w:rsidRPr="00BE221A">
        <w:rPr>
          <w:color w:val="000000"/>
          <w:lang w:eastAsia="en-US"/>
        </w:rPr>
        <w:t xml:space="preserve"> о ходе их реализации» Администрация сельского поселения Шентала муниципального района Шенталинский Самарской области </w:t>
      </w:r>
    </w:p>
    <w:p w:rsidR="00BE221A" w:rsidRPr="00BE221A" w:rsidRDefault="00BE221A" w:rsidP="00BE221A">
      <w:pPr>
        <w:ind w:right="44" w:firstLine="567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ind w:right="61"/>
        <w:jc w:val="center"/>
        <w:rPr>
          <w:b/>
          <w:color w:val="000000"/>
          <w:lang w:eastAsia="en-US"/>
        </w:rPr>
      </w:pPr>
      <w:r w:rsidRPr="00BE221A">
        <w:rPr>
          <w:b/>
          <w:color w:val="000000"/>
          <w:lang w:eastAsia="en-US"/>
        </w:rPr>
        <w:t xml:space="preserve">ПОСТАНОВЛЯЕТ: </w:t>
      </w:r>
    </w:p>
    <w:p w:rsidR="00BE221A" w:rsidRPr="00BE221A" w:rsidRDefault="00BE221A" w:rsidP="00BE221A">
      <w:pPr>
        <w:ind w:right="61"/>
        <w:jc w:val="center"/>
        <w:rPr>
          <w:b/>
          <w:color w:val="000000"/>
          <w:lang w:eastAsia="en-US"/>
        </w:rPr>
      </w:pPr>
    </w:p>
    <w:p w:rsidR="00BE221A" w:rsidRPr="00BE221A" w:rsidRDefault="00BE221A" w:rsidP="00BE22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4"/>
        <w:ind w:left="0" w:right="61" w:firstLine="70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Утвердить Муниципальную программу «Энергосбережение и повышение энергетической эффективности в сельском поселении Шентала муниципального района Шенталинский Самарской области</w:t>
      </w:r>
      <w:r w:rsidRPr="00BE221A">
        <w:rPr>
          <w:bCs/>
          <w:color w:val="000000"/>
          <w:lang w:eastAsia="en-US"/>
        </w:rPr>
        <w:t xml:space="preserve"> </w:t>
      </w:r>
      <w:r w:rsidRPr="00BE221A">
        <w:rPr>
          <w:color w:val="000000"/>
          <w:lang w:eastAsia="en-US"/>
        </w:rPr>
        <w:t>на 2023-2027 годы» (Прилагается).</w:t>
      </w:r>
    </w:p>
    <w:p w:rsidR="00BE221A" w:rsidRPr="00BE221A" w:rsidRDefault="00BE221A" w:rsidP="00BE22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4"/>
        <w:ind w:left="0" w:right="61" w:firstLine="70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Установить, что в ходе реализации Муниципальной программы «Энергосбережение и повышение энергетической эффективности в сельском поселении Шентала муниципального района Шенталинский Самарской области на 2023-2027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BE221A" w:rsidRPr="00BE221A" w:rsidRDefault="00BE221A" w:rsidP="00BE22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4"/>
        <w:ind w:left="0" w:right="61" w:firstLine="70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Настоящее постановление вступает в силу со дня принятия и подлежит </w:t>
      </w:r>
      <w:hyperlink r:id="rId10" w:history="1">
        <w:r w:rsidRPr="00BE221A">
          <w:rPr>
            <w:color w:val="000000"/>
            <w:lang w:eastAsia="en-US"/>
          </w:rPr>
          <w:t>официальному опубликованию</w:t>
        </w:r>
      </w:hyperlink>
      <w:r w:rsidRPr="00BE221A">
        <w:rPr>
          <w:color w:val="000000"/>
          <w:lang w:eastAsia="en-US"/>
        </w:rPr>
        <w:t xml:space="preserve"> в газете «Вестник поселения Шентала» и на официальном сайте Администрации сельского поселения Шентала в сети Интернет.</w:t>
      </w:r>
    </w:p>
    <w:p w:rsidR="00BE221A" w:rsidRPr="00BE221A" w:rsidRDefault="00BE221A" w:rsidP="00BE221A">
      <w:pPr>
        <w:keepNext/>
        <w:ind w:right="61"/>
        <w:jc w:val="both"/>
        <w:outlineLvl w:val="0"/>
        <w:rPr>
          <w:b/>
          <w:bCs/>
          <w:color w:val="000000"/>
          <w:lang w:eastAsia="en-US"/>
        </w:rPr>
      </w:pPr>
    </w:p>
    <w:p w:rsidR="00BE221A" w:rsidRPr="00BE221A" w:rsidRDefault="00BE221A" w:rsidP="00BE221A">
      <w:pPr>
        <w:keepNext/>
        <w:ind w:right="61" w:firstLine="567"/>
        <w:jc w:val="both"/>
        <w:outlineLvl w:val="0"/>
        <w:rPr>
          <w:b/>
          <w:bCs/>
          <w:color w:val="000000"/>
          <w:lang w:eastAsia="en-US"/>
        </w:rPr>
      </w:pPr>
      <w:r w:rsidRPr="00BE221A">
        <w:rPr>
          <w:b/>
          <w:bCs/>
          <w:color w:val="000000"/>
          <w:lang w:eastAsia="en-US"/>
        </w:rPr>
        <w:t>Глава сельского поселения Шентала</w:t>
      </w:r>
    </w:p>
    <w:p w:rsidR="00BE221A" w:rsidRPr="00BE221A" w:rsidRDefault="00BE221A" w:rsidP="00BE221A">
      <w:pPr>
        <w:keepNext/>
        <w:ind w:right="61" w:firstLine="567"/>
        <w:jc w:val="both"/>
        <w:outlineLvl w:val="0"/>
        <w:rPr>
          <w:b/>
          <w:bCs/>
          <w:color w:val="000000"/>
          <w:lang w:eastAsia="en-US"/>
        </w:rPr>
      </w:pPr>
      <w:r w:rsidRPr="00BE221A">
        <w:rPr>
          <w:b/>
          <w:bCs/>
          <w:color w:val="000000"/>
          <w:lang w:eastAsia="en-US"/>
        </w:rPr>
        <w:t xml:space="preserve">муниципального района Шенталинский </w:t>
      </w:r>
    </w:p>
    <w:p w:rsidR="00BE221A" w:rsidRPr="00BE221A" w:rsidRDefault="00BE221A" w:rsidP="00BE221A">
      <w:pPr>
        <w:keepNext/>
        <w:ind w:right="61" w:firstLine="567"/>
        <w:jc w:val="both"/>
        <w:outlineLvl w:val="0"/>
        <w:rPr>
          <w:color w:val="000000"/>
          <w:lang w:eastAsia="en-US"/>
        </w:rPr>
      </w:pPr>
      <w:r w:rsidRPr="00BE221A">
        <w:rPr>
          <w:b/>
          <w:bCs/>
          <w:color w:val="000000"/>
          <w:lang w:eastAsia="en-US"/>
        </w:rPr>
        <w:t xml:space="preserve">Самарской области                                                           В.И. </w:t>
      </w:r>
      <w:proofErr w:type="spellStart"/>
      <w:r w:rsidRPr="00BE221A">
        <w:rPr>
          <w:b/>
          <w:bCs/>
          <w:color w:val="000000"/>
          <w:lang w:eastAsia="en-US"/>
        </w:rPr>
        <w:t>Миханьков</w:t>
      </w:r>
      <w:proofErr w:type="spellEnd"/>
    </w:p>
    <w:p w:rsidR="00BE221A" w:rsidRPr="00BE221A" w:rsidRDefault="00BE221A" w:rsidP="00BE221A">
      <w:pPr>
        <w:ind w:right="55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ind w:right="55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ind w:right="55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ind w:right="55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Default="00BE221A" w:rsidP="00BE221A">
      <w:pPr>
        <w:ind w:right="55"/>
        <w:rPr>
          <w:color w:val="000000"/>
          <w:lang w:eastAsia="en-US"/>
        </w:rPr>
      </w:pPr>
    </w:p>
    <w:p w:rsidR="00BE221A" w:rsidRPr="00BE221A" w:rsidRDefault="00BE221A" w:rsidP="00BE221A">
      <w:pPr>
        <w:ind w:right="55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ind w:right="55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lastRenderedPageBreak/>
        <w:t xml:space="preserve">Приложение </w:t>
      </w: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 к постановлению Администрации сельского поселения </w:t>
      </w:r>
    </w:p>
    <w:p w:rsidR="00BE221A" w:rsidRPr="00BE221A" w:rsidRDefault="00BE221A" w:rsidP="00BE221A">
      <w:pPr>
        <w:ind w:left="10" w:right="55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Шентала муниципального района Шенталинский </w:t>
      </w:r>
    </w:p>
    <w:p w:rsidR="00BE221A" w:rsidRPr="00BE221A" w:rsidRDefault="00BE221A" w:rsidP="00BE221A">
      <w:pPr>
        <w:ind w:left="10" w:right="55" w:hanging="10"/>
        <w:jc w:val="right"/>
        <w:rPr>
          <w:b/>
          <w:color w:val="000000"/>
          <w:lang w:eastAsia="en-US"/>
        </w:rPr>
      </w:pPr>
      <w:r w:rsidRPr="00BE221A">
        <w:rPr>
          <w:color w:val="000000"/>
          <w:lang w:eastAsia="en-US"/>
        </w:rPr>
        <w:t>Самарской области от 28.12.2022 г. № 55-п</w:t>
      </w:r>
      <w:r w:rsidRPr="00BE221A">
        <w:rPr>
          <w:b/>
          <w:color w:val="000000"/>
          <w:lang w:eastAsia="en-US"/>
        </w:rPr>
        <w:t xml:space="preserve"> </w:t>
      </w:r>
    </w:p>
    <w:p w:rsidR="00BE221A" w:rsidRPr="00BE221A" w:rsidRDefault="00BE221A" w:rsidP="00BE221A">
      <w:pPr>
        <w:spacing w:after="14"/>
        <w:ind w:left="10" w:right="61" w:firstLine="709"/>
        <w:jc w:val="center"/>
        <w:rPr>
          <w:b/>
          <w:color w:val="000000"/>
          <w:lang w:eastAsia="en-US"/>
        </w:rPr>
      </w:pPr>
    </w:p>
    <w:p w:rsidR="00BE221A" w:rsidRPr="00BE221A" w:rsidRDefault="00BE221A" w:rsidP="00BE221A">
      <w:pPr>
        <w:spacing w:after="14"/>
        <w:ind w:left="10" w:right="61" w:firstLine="709"/>
        <w:jc w:val="center"/>
        <w:rPr>
          <w:b/>
          <w:color w:val="000000"/>
          <w:lang w:eastAsia="en-US"/>
        </w:rPr>
      </w:pPr>
    </w:p>
    <w:p w:rsidR="00BE221A" w:rsidRPr="00BE221A" w:rsidRDefault="00BE221A" w:rsidP="00BE221A">
      <w:pPr>
        <w:spacing w:after="14"/>
        <w:ind w:left="10" w:right="61" w:firstLine="709"/>
        <w:jc w:val="center"/>
        <w:rPr>
          <w:b/>
          <w:color w:val="000000"/>
          <w:lang w:eastAsia="en-US"/>
        </w:rPr>
      </w:pPr>
    </w:p>
    <w:p w:rsidR="00BE221A" w:rsidRPr="00BE221A" w:rsidRDefault="00BE221A" w:rsidP="00BE221A">
      <w:pPr>
        <w:tabs>
          <w:tab w:val="left" w:pos="708"/>
          <w:tab w:val="left" w:pos="3060"/>
        </w:tabs>
        <w:jc w:val="center"/>
        <w:rPr>
          <w:b/>
          <w:bCs/>
        </w:rPr>
      </w:pPr>
      <w:r w:rsidRPr="00BE221A">
        <w:rPr>
          <w:b/>
          <w:bCs/>
        </w:rPr>
        <w:t>МУНИЦИПАЛЬНАЯ ПРОГРАММА</w:t>
      </w:r>
    </w:p>
    <w:p w:rsidR="00BE221A" w:rsidRPr="00BE221A" w:rsidRDefault="00BE221A" w:rsidP="00BE221A">
      <w:pPr>
        <w:spacing w:after="14"/>
        <w:ind w:left="10" w:right="61" w:hanging="10"/>
        <w:jc w:val="center"/>
        <w:rPr>
          <w:b/>
          <w:bCs/>
          <w:color w:val="000000"/>
          <w:lang w:eastAsia="en-US"/>
        </w:rPr>
      </w:pPr>
      <w:r w:rsidRPr="00BE221A">
        <w:rPr>
          <w:b/>
          <w:bCs/>
          <w:color w:val="000000"/>
          <w:lang w:eastAsia="en-US"/>
        </w:rPr>
        <w:t>«ЭНЕРГОСБЕРЕЖЕНИЕ И ПОВЫШЕНИЕ ЭНЕРГЕТИЧЕСКОЙ ЭФФЕКТИВНОСТИ В СЕЛЬСКОМ ПОСЕЛЕНИИ ШЕНТАЛА МУНИЦИПАЛЬНОГО РАЙОНА ШЕНТАЛИНСКИЙ САМАРСКОЙ ОБЛАСТИ</w:t>
      </w:r>
    </w:p>
    <w:p w:rsidR="00BE221A" w:rsidRPr="00BE221A" w:rsidRDefault="00BE221A" w:rsidP="00BE221A">
      <w:pPr>
        <w:spacing w:after="14"/>
        <w:ind w:left="10" w:right="61" w:hanging="10"/>
        <w:jc w:val="center"/>
        <w:rPr>
          <w:b/>
          <w:bCs/>
          <w:color w:val="000000"/>
          <w:lang w:eastAsia="en-US"/>
        </w:rPr>
      </w:pPr>
      <w:r w:rsidRPr="00BE221A">
        <w:rPr>
          <w:b/>
          <w:bCs/>
          <w:color w:val="000000"/>
          <w:lang w:eastAsia="en-US"/>
        </w:rPr>
        <w:t>НА 2023-2027 ГОДЫ»</w:t>
      </w:r>
    </w:p>
    <w:p w:rsidR="00BE221A" w:rsidRPr="00BE221A" w:rsidRDefault="00BE221A" w:rsidP="00BE221A">
      <w:pPr>
        <w:spacing w:after="14"/>
        <w:ind w:left="10" w:right="61" w:hanging="10"/>
        <w:jc w:val="center"/>
        <w:rPr>
          <w:b/>
          <w:bCs/>
          <w:color w:val="000000"/>
          <w:lang w:eastAsia="en-US"/>
        </w:rPr>
      </w:pPr>
    </w:p>
    <w:p w:rsidR="00BE221A" w:rsidRPr="00BE221A" w:rsidRDefault="00BE221A" w:rsidP="00BE221A">
      <w:pPr>
        <w:spacing w:after="14"/>
        <w:ind w:left="10" w:right="61" w:hanging="10"/>
        <w:jc w:val="center"/>
        <w:rPr>
          <w:b/>
          <w:bCs/>
          <w:color w:val="000000"/>
          <w:lang w:eastAsia="en-US"/>
        </w:rPr>
      </w:pPr>
      <w:r w:rsidRPr="00BE221A">
        <w:rPr>
          <w:b/>
          <w:bCs/>
          <w:color w:val="000000"/>
          <w:lang w:eastAsia="en-US"/>
        </w:rPr>
        <w:t xml:space="preserve">ПАСПОРТ </w:t>
      </w:r>
      <w:r w:rsidRPr="00BE221A">
        <w:rPr>
          <w:b/>
          <w:color w:val="000000"/>
          <w:lang w:eastAsia="en-US"/>
        </w:rPr>
        <w:t>МУНИЦИПАЛЬНОЙ ПРОГРАММЫ «ЭНЕРГОСБЕРЕЖЕНИЕ И ПОВЫШЕНИЕ ЭНЕРГЕТИЧЕСКОЙ ЭФФЕКТИВНОСТИ В СЕЛЬСКОМ ПОСЕЛЕНИИ ШЕНТАЛА МУНИЦИПАЛЬНОГО РАЙОНА ШЕНТАЛИНСКИЙ САМАРСКОЙ ОБЛАСТИ НА 2023 – 2027 ГОДЫ»</w:t>
      </w:r>
    </w:p>
    <w:p w:rsidR="00BE221A" w:rsidRPr="00BE221A" w:rsidRDefault="00BE221A" w:rsidP="00BE221A">
      <w:pPr>
        <w:spacing w:after="14"/>
        <w:ind w:left="10" w:right="61" w:hanging="10"/>
        <w:jc w:val="center"/>
        <w:rPr>
          <w:b/>
          <w:bCs/>
          <w:color w:val="00000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Наименование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Муниципальная программа «Энергосбережение и повышение энергетической эффективности в сельском поселении Шентала муниципального района Шенталинский Самарской области на 2023-2027 годы»</w:t>
            </w:r>
          </w:p>
        </w:tc>
      </w:tr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Основания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для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en-US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разработки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 xml:space="preserve">-Федеральный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221A">
                <w:t>2009 г</w:t>
              </w:r>
            </w:smartTag>
            <w:r w:rsidRPr="00BE221A">
              <w:t>. №261-ФЗ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>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rPr>
                <w:bCs/>
                <w:shd w:val="clear" w:color="auto" w:fill="FFFFFF"/>
              </w:rPr>
              <w:t>-Постановление</w:t>
            </w:r>
            <w:r w:rsidRPr="00BE221A">
              <w:rPr>
                <w:shd w:val="clear" w:color="auto" w:fill="FFFFFF"/>
              </w:rPr>
              <w:t> Правительства Российской Федерации </w:t>
            </w:r>
            <w:r w:rsidRPr="00BE221A">
              <w:rPr>
                <w:bCs/>
                <w:shd w:val="clear" w:color="auto" w:fill="FFFFFF"/>
              </w:rPr>
              <w:t>от</w:t>
            </w:r>
            <w:r w:rsidRPr="00BE221A">
              <w:rPr>
                <w:shd w:val="clear" w:color="auto" w:fill="FFFFFF"/>
              </w:rPr>
              <w:t> </w:t>
            </w:r>
            <w:r w:rsidRPr="00BE221A">
              <w:rPr>
                <w:bCs/>
                <w:shd w:val="clear" w:color="auto" w:fill="FFFFFF"/>
              </w:rPr>
              <w:t>11</w:t>
            </w:r>
            <w:r w:rsidRPr="00BE221A">
              <w:rPr>
                <w:shd w:val="clear" w:color="auto" w:fill="FFFFFF"/>
              </w:rPr>
              <w:t>.</w:t>
            </w:r>
            <w:r w:rsidRPr="00BE221A">
              <w:rPr>
                <w:bCs/>
                <w:shd w:val="clear" w:color="auto" w:fill="FFFFFF"/>
              </w:rPr>
              <w:t>02</w:t>
            </w:r>
            <w:r w:rsidRPr="00BE221A">
              <w:rPr>
                <w:shd w:val="clear" w:color="auto" w:fill="FFFFFF"/>
              </w:rPr>
              <w:t>.</w:t>
            </w:r>
            <w:r w:rsidRPr="00BE221A">
              <w:rPr>
                <w:bCs/>
                <w:shd w:val="clear" w:color="auto" w:fill="FFFFFF"/>
              </w:rPr>
              <w:t>2021</w:t>
            </w:r>
            <w:r w:rsidRPr="00BE221A">
              <w:rPr>
                <w:shd w:val="clear" w:color="auto" w:fill="FFFFFF"/>
              </w:rPr>
              <w:t xml:space="preserve"> г. </w:t>
            </w:r>
            <w:r w:rsidRPr="00BE221A">
              <w:rPr>
                <w:bCs/>
                <w:shd w:val="clear" w:color="auto" w:fill="FFFFFF"/>
              </w:rPr>
              <w:t xml:space="preserve">№161 </w:t>
            </w:r>
            <w:r w:rsidRPr="00BE221A">
              <w:rPr>
                <w:shd w:val="clear" w:color="auto" w:fill="FFFFFF"/>
              </w:rPr>
      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  <w:rPr>
                <w:highlight w:val="yellow"/>
                <w:lang w:eastAsia="ar-SA"/>
              </w:rPr>
            </w:pPr>
            <w:r w:rsidRPr="00BE221A">
              <w:t>-Приказ Минэнерго России №398 от 30.06.2014 г.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Заказчик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r w:rsidRPr="00BE221A">
              <w:rPr>
                <w:color w:val="000000"/>
                <w:lang w:val="en-US" w:eastAsia="en-US"/>
              </w:rPr>
              <w:t>Администрация сельского поселения Шентала</w:t>
            </w:r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</w:p>
        </w:tc>
      </w:tr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Разработчики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r w:rsidRPr="00BE221A">
              <w:rPr>
                <w:color w:val="000000"/>
                <w:lang w:val="en-US" w:eastAsia="en-US"/>
              </w:rPr>
              <w:t>Администрация сельского поселения Шентала</w:t>
            </w:r>
          </w:p>
        </w:tc>
      </w:tr>
      <w:tr w:rsidR="00BE221A" w:rsidRPr="00BE221A" w:rsidTr="008D5EF4">
        <w:trPr>
          <w:trHeight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Цели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муниципальной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-рациональное использование топливно-энергетических ресурсов в бюджетной сфере;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-повышение энергетической эффективности в бюджетной сфере;</w:t>
            </w:r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-сокращение бюджетных расходов на обеспечение энергоресурсами</w:t>
            </w:r>
          </w:p>
        </w:tc>
      </w:tr>
      <w:tr w:rsidR="00BE221A" w:rsidRPr="00BE221A" w:rsidTr="008D5EF4">
        <w:trPr>
          <w:trHeight w:val="21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lastRenderedPageBreak/>
              <w:t>Основные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задачи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-улучшение качества жизни и благосостояния населения сельского поселения Шентала;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-повышение эффективности системы водоснабжения;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-разработка и проведение пропаганды энергосбережения через средства массовой информации, распространение социальной рекламы в области энергосбережения и повышения эффективности;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-привлечение на цели энергосбережения инвестиций;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-модернизация уличного освещения, основанная на замене ртутных ламп и ламп накаливания в светильниках уличного освещения на более эффективные энергосберегающие лампы;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>-повышение энергетической безопасности;</w:t>
            </w:r>
          </w:p>
          <w:p w:rsidR="00BE221A" w:rsidRPr="00BE221A" w:rsidRDefault="00BE221A" w:rsidP="00BE221A">
            <w:pPr>
              <w:tabs>
                <w:tab w:val="num" w:pos="900"/>
              </w:tabs>
              <w:spacing w:before="45" w:after="45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 xml:space="preserve">-сокращение удельных расходов энергоресурсов (электроснабжение) без ущемления интересов населения и предприятий; </w:t>
            </w:r>
          </w:p>
          <w:p w:rsidR="00BE221A" w:rsidRPr="00BE221A" w:rsidRDefault="00BE221A" w:rsidP="00BE221A">
            <w:pPr>
              <w:tabs>
                <w:tab w:val="num" w:pos="900"/>
              </w:tabs>
              <w:spacing w:before="45" w:after="45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-снижение финансовой нагрузки на бюджет за счет сокращения платежей за воду, топливо и электрическую энергию</w:t>
            </w:r>
          </w:p>
        </w:tc>
      </w:tr>
      <w:tr w:rsidR="00BE221A" w:rsidRPr="00BE221A" w:rsidTr="008D5EF4">
        <w:trPr>
          <w:trHeight w:val="8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en-US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Важнейшие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целевые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индикаторы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 xml:space="preserve">-снижение энергоемкости </w:t>
            </w:r>
            <w:proofErr w:type="gramStart"/>
            <w:r w:rsidRPr="00BE221A">
              <w:t>валового</w:t>
            </w:r>
            <w:proofErr w:type="gramEnd"/>
            <w:r w:rsidRPr="00BE221A">
              <w:t xml:space="preserve"> регионального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proofErr w:type="gramStart"/>
            <w:r w:rsidRPr="00BE221A">
              <w:t>продукта не менее чем на 10% к 2027 году (по</w:t>
            </w:r>
            <w:proofErr w:type="gramEnd"/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>сравнению с 2022 годом)</w:t>
            </w:r>
          </w:p>
        </w:tc>
      </w:tr>
      <w:tr w:rsidR="00BE221A" w:rsidRPr="00BE221A" w:rsidTr="008D5EF4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Сроки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реализации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r w:rsidRPr="00BE221A">
              <w:rPr>
                <w:color w:val="000000"/>
                <w:lang w:val="en-US" w:eastAsia="en-US"/>
              </w:rPr>
              <w:t>2023-2027 годы</w:t>
            </w:r>
          </w:p>
        </w:tc>
      </w:tr>
      <w:tr w:rsidR="00BE221A" w:rsidRPr="00BE221A" w:rsidTr="008D5EF4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en-US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Перечень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основных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программных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 xml:space="preserve">основные программные мероприятия по повышению </w:t>
            </w:r>
            <w:proofErr w:type="spellStart"/>
            <w:r w:rsidRPr="00BE221A">
              <w:t>энергоэффективности</w:t>
            </w:r>
            <w:proofErr w:type="spellEnd"/>
            <w:r w:rsidRPr="00BE221A">
              <w:t>: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 xml:space="preserve"> -в энергетике;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 xml:space="preserve"> -в организациях бюджетной сферы;</w:t>
            </w:r>
          </w:p>
          <w:p w:rsidR="00BE221A" w:rsidRPr="00BE221A" w:rsidRDefault="00BE221A" w:rsidP="00BE221A">
            <w:pPr>
              <w:autoSpaceDE w:val="0"/>
              <w:autoSpaceDN w:val="0"/>
              <w:adjustRightInd w:val="0"/>
              <w:ind w:left="10" w:right="33" w:hanging="10"/>
            </w:pPr>
            <w:r w:rsidRPr="00BE221A">
              <w:t xml:space="preserve"> -в жилищном секторе</w:t>
            </w:r>
          </w:p>
        </w:tc>
      </w:tr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Объемы и источники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финансирования Программы</w:t>
            </w:r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 xml:space="preserve">( </w:t>
            </w:r>
            <w:proofErr w:type="spellStart"/>
            <w:r w:rsidRPr="00BE221A">
              <w:rPr>
                <w:color w:val="000000"/>
                <w:lang w:eastAsia="en-US"/>
              </w:rPr>
              <w:t>тыс</w:t>
            </w:r>
            <w:proofErr w:type="gramStart"/>
            <w:r w:rsidRPr="00BE221A">
              <w:rPr>
                <w:color w:val="000000"/>
                <w:lang w:eastAsia="en-US"/>
              </w:rPr>
              <w:t>.р</w:t>
            </w:r>
            <w:proofErr w:type="gramEnd"/>
            <w:r w:rsidRPr="00BE221A">
              <w:rPr>
                <w:color w:val="000000"/>
                <w:lang w:eastAsia="en-US"/>
              </w:rPr>
              <w:t>уб</w:t>
            </w:r>
            <w:proofErr w:type="spellEnd"/>
            <w:r w:rsidRPr="00BE221A">
              <w:rPr>
                <w:color w:val="000000"/>
                <w:lang w:eastAsia="en-US"/>
              </w:rPr>
              <w:t>.) 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2023 г. - 343,0 тыс. руб. - средства местного;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2024 г. - 104,0 тыс. руб. - средства местного бюджета;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2025 г. - 103,0 тыс. руб. - средства местного бюджета;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2026 г. - 100,</w:t>
            </w:r>
            <w:r w:rsidR="00D20892">
              <w:rPr>
                <w:color w:val="000000"/>
                <w:lang w:eastAsia="en-US"/>
              </w:rPr>
              <w:t xml:space="preserve">0 тыс. руб. - средства местного </w:t>
            </w:r>
            <w:r w:rsidRPr="00BE221A">
              <w:rPr>
                <w:color w:val="000000"/>
                <w:lang w:eastAsia="en-US"/>
              </w:rPr>
              <w:t>бю</w:t>
            </w:r>
            <w:r w:rsidR="00D20892">
              <w:rPr>
                <w:color w:val="000000"/>
                <w:lang w:eastAsia="en-US"/>
              </w:rPr>
              <w:t>д</w:t>
            </w:r>
            <w:r w:rsidRPr="00BE221A">
              <w:rPr>
                <w:color w:val="000000"/>
                <w:lang w:eastAsia="en-US"/>
              </w:rPr>
              <w:t>жета;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2027 г. - 101,0 тыс. руб. - средства местного бюджета.</w:t>
            </w:r>
          </w:p>
        </w:tc>
      </w:tr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tabs>
                <w:tab w:val="left" w:pos="2235"/>
              </w:tabs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-благоустроенность населенных пунктов поселения;</w:t>
            </w:r>
          </w:p>
          <w:p w:rsidR="00BE221A" w:rsidRPr="00BE221A" w:rsidRDefault="00BE221A" w:rsidP="00BE221A">
            <w:pPr>
              <w:tabs>
                <w:tab w:val="left" w:pos="2235"/>
              </w:tabs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-улучшение уровни жизни населения;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-снижение нагрузки по оплате энергоносителей на местный бюджет;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-обеспечение полного учета потребления энергетических ресурсов;</w:t>
            </w:r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en-US"/>
              </w:rPr>
            </w:pPr>
            <w:r w:rsidRPr="00BE221A">
              <w:rPr>
                <w:color w:val="000000"/>
                <w:lang w:eastAsia="en-US"/>
              </w:rPr>
              <w:t>-снижение удельных показателей энергопотребления;</w:t>
            </w:r>
          </w:p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>-наличие актов энергетических обследований и энергетических паспортов</w:t>
            </w:r>
          </w:p>
        </w:tc>
      </w:tr>
      <w:tr w:rsidR="00BE221A" w:rsidRPr="00BE221A" w:rsidTr="008D5E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eastAsia="ar-SA"/>
              </w:rPr>
            </w:pPr>
            <w:r w:rsidRPr="00BE221A">
              <w:rPr>
                <w:color w:val="000000"/>
                <w:lang w:eastAsia="en-US"/>
              </w:rPr>
              <w:t xml:space="preserve">Система организации управления и контроль </w:t>
            </w:r>
            <w:proofErr w:type="gramStart"/>
            <w:r w:rsidRPr="00BE221A">
              <w:rPr>
                <w:color w:val="000000"/>
                <w:lang w:eastAsia="en-US"/>
              </w:rPr>
              <w:t>за</w:t>
            </w:r>
            <w:proofErr w:type="gramEnd"/>
          </w:p>
          <w:p w:rsidR="00BE221A" w:rsidRPr="00BE221A" w:rsidRDefault="00BE221A" w:rsidP="00BE221A">
            <w:pPr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proofErr w:type="spellStart"/>
            <w:r w:rsidRPr="00BE221A">
              <w:rPr>
                <w:color w:val="000000"/>
                <w:lang w:val="en-US" w:eastAsia="en-US"/>
              </w:rPr>
              <w:t>исполнением</w:t>
            </w:r>
            <w:proofErr w:type="spellEnd"/>
            <w:r w:rsidRPr="00BE221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/>
              <w:ind w:left="10" w:right="33" w:hanging="10"/>
              <w:rPr>
                <w:color w:val="000000"/>
                <w:lang w:val="en-US" w:eastAsia="ar-SA"/>
              </w:rPr>
            </w:pPr>
            <w:r w:rsidRPr="00BE221A">
              <w:rPr>
                <w:color w:val="000000"/>
                <w:lang w:val="en-US" w:eastAsia="en-US"/>
              </w:rPr>
              <w:t>Администрация сельского поселения Шентала</w:t>
            </w:r>
          </w:p>
        </w:tc>
      </w:tr>
    </w:tbl>
    <w:p w:rsidR="00BE221A" w:rsidRPr="00BE221A" w:rsidRDefault="00BE221A" w:rsidP="00BE221A">
      <w:pPr>
        <w:spacing w:after="14"/>
        <w:ind w:left="360" w:right="61" w:hanging="10"/>
        <w:jc w:val="both"/>
        <w:rPr>
          <w:color w:val="000000"/>
          <w:lang w:val="en-US" w:eastAsia="en-US"/>
        </w:rPr>
      </w:pPr>
    </w:p>
    <w:p w:rsidR="00BE221A" w:rsidRPr="00BE221A" w:rsidRDefault="00BE221A" w:rsidP="00BE221A">
      <w:pPr>
        <w:spacing w:after="14"/>
        <w:ind w:left="360" w:right="61" w:hanging="1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* Объемы финансирования носят прогнозный характер</w:t>
      </w:r>
    </w:p>
    <w:p w:rsidR="00BE221A" w:rsidRPr="00BE221A" w:rsidRDefault="00BE221A" w:rsidP="00BE221A">
      <w:pPr>
        <w:spacing w:after="14"/>
        <w:ind w:right="61" w:hanging="10"/>
        <w:jc w:val="center"/>
        <w:rPr>
          <w:b/>
          <w:color w:val="000000"/>
          <w:lang w:eastAsia="en-US"/>
        </w:rPr>
      </w:pPr>
      <w:r w:rsidRPr="00BE221A">
        <w:rPr>
          <w:b/>
          <w:color w:val="000000"/>
          <w:lang w:eastAsia="en-US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proofErr w:type="gramStart"/>
      <w:r w:rsidRPr="00BE221A">
        <w:t xml:space="preserve">Программа разработана в соответствии с требованиями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BE221A">
          <w:t>2009 г</w:t>
        </w:r>
      </w:smartTag>
      <w:r w:rsidRPr="00BE221A">
        <w:t xml:space="preserve">. №261-ФЗ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Федеральный закон) и направлена на повышение </w:t>
      </w:r>
      <w:proofErr w:type="spellStart"/>
      <w:r w:rsidRPr="00BE221A">
        <w:t>энергоэффективности</w:t>
      </w:r>
      <w:proofErr w:type="spellEnd"/>
      <w:r w:rsidRPr="00BE221A">
        <w:t xml:space="preserve"> экономики сельского поселения Шентала и, как следствие, рост финансовой устойчивости, энергетической и экологической безопасности территории сельского поселения.</w:t>
      </w:r>
      <w:proofErr w:type="gramEnd"/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 xml:space="preserve">Основной проблемой, решению которой способствует Программа, является преодоление энергетических барьеров экономического роста, в </w:t>
      </w:r>
      <w:proofErr w:type="spellStart"/>
      <w:r w:rsidRPr="00BE221A">
        <w:t>т.ч</w:t>
      </w:r>
      <w:proofErr w:type="spellEnd"/>
      <w:r w:rsidRPr="00BE221A">
        <w:t xml:space="preserve">. за счет экономии средств, высвобождаемых в результате реализации энергосберегающих мероприятий. Достигнуто 100-процентное оснащение приборами учета энергоресурсов зданий бюджетных учреждений и органа местного самоуправления. В учреждениях бюджетной сферы осуществлен перевод отопления с твердого топлива на газ, модернизированы котельные, проведена наладка гидравлических режимов </w:t>
      </w:r>
      <w:proofErr w:type="gramStart"/>
      <w:r w:rsidRPr="00BE221A">
        <w:t>систем</w:t>
      </w:r>
      <w:proofErr w:type="gramEnd"/>
      <w:r w:rsidRPr="00BE221A">
        <w:t xml:space="preserve"> теплоснабжения, внедрена система автономного отопления. Повсеместно установлены приборы учета энергоресурсов. Уровень обеспеченности приборами учета энергоресурсов в бюджетных организациях составляет: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 xml:space="preserve"> по электроэнергии - 100% 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 xml:space="preserve"> газу - 100%.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 xml:space="preserve"> воде - 100 %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>Жилищный фонд сельского поселения характеризуется следующими значениями по оснащению приборами учета: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 xml:space="preserve">природного газа - 96% 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>электроэнергии - 100 %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>холодной воды - 70%.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Шентала.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-невозможностью комплексного решения проблемы в требуемые сроки за счет использования действующего рыночного механизма;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-комплексным характером проблемы и необходимостью координации действий по ее решению.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Повышение эффективности использования энергии и других видов</w:t>
      </w:r>
      <w:r w:rsidRPr="00BE221A">
        <w:rPr>
          <w:i/>
          <w:color w:val="000000"/>
          <w:lang w:eastAsia="en-US"/>
        </w:rPr>
        <w:t xml:space="preserve"> </w:t>
      </w:r>
      <w:r w:rsidRPr="00BE221A">
        <w:rPr>
          <w:color w:val="000000"/>
          <w:lang w:eastAsia="en-US"/>
        </w:rPr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самоуправления, имеющего полномочия в сфере регулирования электроэнергетики и коммунальных услуг.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lastRenderedPageBreak/>
        <w:t xml:space="preserve">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proofErr w:type="gramStart"/>
      <w:r w:rsidRPr="00BE221A">
        <w:rPr>
          <w:color w:val="000000"/>
          <w:lang w:eastAsia="en-US"/>
        </w:rPr>
        <w:t>Принятый Федеральный закон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  <w:proofErr w:type="gramEnd"/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Основные риски, связанные с реализацией Программы, определяются следующими факторами: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-неопределенностью конъюнктуры и неразвитостью институтов рынка энергосбережения; </w:t>
      </w:r>
    </w:p>
    <w:p w:rsidR="00BE221A" w:rsidRPr="00BE221A" w:rsidRDefault="00BE221A" w:rsidP="00BE221A">
      <w:pPr>
        <w:ind w:right="61" w:firstLine="539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-незавершенностью реформирования энергетики и предстоящими изменениями в управлении отраслью на федеральном уровне.</w:t>
      </w:r>
    </w:p>
    <w:p w:rsidR="00BE221A" w:rsidRPr="00BE221A" w:rsidRDefault="00BE221A" w:rsidP="00BE221A">
      <w:pPr>
        <w:autoSpaceDE w:val="0"/>
        <w:autoSpaceDN w:val="0"/>
        <w:adjustRightInd w:val="0"/>
        <w:ind w:firstLine="539"/>
        <w:jc w:val="both"/>
      </w:pPr>
      <w:r w:rsidRPr="00BE221A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Шентала.</w:t>
      </w:r>
    </w:p>
    <w:p w:rsidR="00BE221A" w:rsidRPr="00BE221A" w:rsidRDefault="00BE221A" w:rsidP="00BE221A">
      <w:pPr>
        <w:spacing w:after="14" w:line="268" w:lineRule="auto"/>
        <w:ind w:right="61" w:firstLine="540"/>
        <w:jc w:val="both"/>
        <w:rPr>
          <w:b/>
          <w:color w:val="000000"/>
          <w:lang w:eastAsia="en-US"/>
        </w:rPr>
      </w:pPr>
    </w:p>
    <w:p w:rsidR="00BE221A" w:rsidRPr="00BE221A" w:rsidRDefault="00BE221A" w:rsidP="00BE221A">
      <w:pPr>
        <w:autoSpaceDE w:val="0"/>
        <w:autoSpaceDN w:val="0"/>
        <w:adjustRightInd w:val="0"/>
        <w:jc w:val="center"/>
        <w:rPr>
          <w:b/>
        </w:rPr>
      </w:pPr>
      <w:r w:rsidRPr="00BE221A">
        <w:rPr>
          <w:b/>
        </w:rPr>
        <w:t>Раздел 2. Основные цели и задачи, сроки реализации Программы</w:t>
      </w:r>
    </w:p>
    <w:p w:rsidR="00BE221A" w:rsidRPr="00BE221A" w:rsidRDefault="00BE221A" w:rsidP="00BE221A">
      <w:pPr>
        <w:ind w:firstLine="540"/>
        <w:jc w:val="both"/>
      </w:pPr>
      <w:r w:rsidRPr="00BE221A"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Шентала за счет снижения в 2023-2027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BE221A" w:rsidRPr="00BE221A" w:rsidRDefault="00BE221A" w:rsidP="00BE221A">
      <w:pPr>
        <w:suppressAutoHyphens/>
        <w:ind w:firstLine="540"/>
        <w:jc w:val="both"/>
        <w:rPr>
          <w:lang w:eastAsia="ar-SA"/>
        </w:rPr>
      </w:pPr>
      <w:r w:rsidRPr="00BE221A">
        <w:rPr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Для этого в предстоящий период необходимо: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-создание муниципальной нормативной базы и методического обеспечения энергосбережения, в том числе: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-разработка и принятие системы муниципальных нормативных правовых актов, стимулирующих энергосбережение;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-подготовка кадров в области энергосбережения, в том числе: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проведение систематических мероприятий по информационному обеспечению и пропаганде энергосбережения среди населения;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-внедрение элементов системы энергетического менеджмента на муниципальных предприятиях и в муниципальных учреждениях;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lastRenderedPageBreak/>
        <w:t xml:space="preserve">-участие в научно-практических конференциях и семинарах по энергосбережению;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BE221A">
        <w:rPr>
          <w:color w:val="000000"/>
          <w:lang w:eastAsia="en-US"/>
        </w:rPr>
        <w:t>ресурсоэнергосбережению</w:t>
      </w:r>
      <w:proofErr w:type="spellEnd"/>
      <w:r w:rsidRPr="00BE221A">
        <w:rPr>
          <w:color w:val="000000"/>
          <w:lang w:eastAsia="en-US"/>
        </w:rPr>
        <w:t>, соответствующих или превышающих требования федеральных нормативных актов, и обеспечить их соблюдение.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Проведение </w:t>
      </w:r>
      <w:proofErr w:type="spellStart"/>
      <w:r w:rsidRPr="00BE221A">
        <w:rPr>
          <w:color w:val="000000"/>
          <w:lang w:eastAsia="en-US"/>
        </w:rPr>
        <w:t>энергоаудита</w:t>
      </w:r>
      <w:proofErr w:type="spellEnd"/>
      <w:r w:rsidRPr="00BE221A">
        <w:rPr>
          <w:color w:val="000000"/>
          <w:lang w:eastAsia="en-US"/>
        </w:rPr>
        <w:t>, энергетических обследований, ведение энергетических паспортов.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Для выполнения данной задачи необходимо организовать работу </w:t>
      </w:r>
      <w:proofErr w:type="gramStart"/>
      <w:r w:rsidRPr="00BE221A">
        <w:rPr>
          <w:color w:val="000000"/>
          <w:lang w:eastAsia="en-US"/>
        </w:rPr>
        <w:t>по</w:t>
      </w:r>
      <w:proofErr w:type="gramEnd"/>
      <w:r w:rsidRPr="00BE221A">
        <w:rPr>
          <w:color w:val="000000"/>
          <w:lang w:eastAsia="en-US"/>
        </w:rPr>
        <w:t>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Обеспечение учета всего объема потребляемых энергетических ресурсов.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учреждения, жилищный фонд сельского поселения, социальную сферу на 100% ,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муниципальной долгосрочной целевой программы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proofErr w:type="gramStart"/>
      <w:r w:rsidRPr="00BE221A">
        <w:rPr>
          <w:color w:val="000000"/>
          <w:lang w:eastAsia="en-US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2023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Программа реализуется в 2023-2027 годах.</w:t>
      </w:r>
      <w:bookmarkStart w:id="0" w:name="_Toc258850212"/>
    </w:p>
    <w:p w:rsidR="00BE221A" w:rsidRPr="00BE221A" w:rsidRDefault="00BE221A" w:rsidP="00BE221A">
      <w:pPr>
        <w:spacing w:after="14"/>
        <w:ind w:left="10"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Перечень основных мероприятий муниципальной программы, направленных на повышение энергетической эффективности и обеспечения энергосбережения приводится в приложении №1.</w:t>
      </w:r>
    </w:p>
    <w:p w:rsidR="00BE221A" w:rsidRPr="00BE221A" w:rsidRDefault="00BE221A" w:rsidP="00BE221A">
      <w:pPr>
        <w:spacing w:after="14" w:line="268" w:lineRule="auto"/>
        <w:ind w:right="61"/>
        <w:jc w:val="center"/>
        <w:rPr>
          <w:b/>
          <w:color w:val="000000"/>
          <w:lang w:eastAsia="en-US"/>
        </w:rPr>
      </w:pPr>
      <w:r w:rsidRPr="00BE221A">
        <w:rPr>
          <w:color w:val="000000"/>
          <w:lang w:eastAsia="en-US"/>
        </w:rPr>
        <w:br/>
      </w:r>
      <w:r w:rsidRPr="00BE221A">
        <w:rPr>
          <w:b/>
          <w:color w:val="000000"/>
          <w:lang w:eastAsia="en-US"/>
        </w:rPr>
        <w:t>Раздел 3. Система программных мероприятий, ресурсное обеспечение Программы</w:t>
      </w:r>
    </w:p>
    <w:bookmarkEnd w:id="0"/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proofErr w:type="gramStart"/>
      <w:r w:rsidRPr="00BE221A">
        <w:rPr>
          <w:color w:val="000000"/>
          <w:lang w:eastAsia="en-US"/>
        </w:rPr>
        <w:t>В соответствии с требованиями Закона от 23.11.2009 №</w:t>
      </w:r>
      <w:r w:rsidRPr="00BE221A">
        <w:rPr>
          <w:color w:val="000000"/>
          <w:lang w:val="en-US" w:eastAsia="en-US"/>
        </w:rPr>
        <w:t> </w:t>
      </w:r>
      <w:r w:rsidRPr="00BE221A">
        <w:rPr>
          <w:color w:val="000000"/>
          <w:lang w:eastAsia="en-US"/>
        </w:rPr>
        <w:t>261-ФЗ, начиная с 1 января 2022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потребленного, с ежегодным снижением такого объема не менее чем</w:t>
      </w:r>
      <w:proofErr w:type="gramEnd"/>
      <w:r w:rsidRPr="00BE221A">
        <w:rPr>
          <w:color w:val="000000"/>
          <w:lang w:eastAsia="en-US"/>
        </w:rPr>
        <w:t xml:space="preserve"> на 3 процента. Поэтому одним из приоритетных направлений энергосбережения и повышения энергетической эффективности в сельском поселении Шентала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Основными потребителями электроэнергии в учреждениях являются: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lastRenderedPageBreak/>
        <w:t xml:space="preserve">-осветительные приборы,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-системы вентиляции и кондиционирования,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-оргтехника.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-завершение оснащения приборами учета электроэнергии;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-внедрение автоматизированных систем учета;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-восстановление отдельной линии электропередач для уличного освещения;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-сокращение потребления электрической мощности за счет внедрения альтернативных источников энергии;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-прекращение закупки ламп накаливания для освещения зданий;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-закупка и установка энергосберегающих ламп для линий уличного освещения, оснащенных приборами учета;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-включение </w:t>
      </w:r>
      <w:proofErr w:type="gramStart"/>
      <w:r w:rsidRPr="00BE221A">
        <w:rPr>
          <w:color w:val="000000"/>
          <w:lang w:eastAsia="en-US"/>
        </w:rPr>
        <w:t>в установленном порядке в конкурсную документацию при проведении закупок для бюджетных нужд товаров с учетом</w:t>
      </w:r>
      <w:proofErr w:type="gramEnd"/>
      <w:r w:rsidRPr="00BE221A">
        <w:rPr>
          <w:color w:val="000000"/>
          <w:lang w:eastAsia="en-US"/>
        </w:rPr>
        <w:t xml:space="preserve"> их энергетической эффективности не ниже класса «А»;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-обучение профильных специалистов основам энергосбережения и реализации договоров на </w:t>
      </w:r>
      <w:proofErr w:type="spellStart"/>
      <w:r w:rsidRPr="00BE221A">
        <w:rPr>
          <w:color w:val="000000"/>
          <w:lang w:eastAsia="en-US"/>
        </w:rPr>
        <w:t>энергоаудит</w:t>
      </w:r>
      <w:proofErr w:type="spellEnd"/>
      <w:r w:rsidRPr="00BE221A">
        <w:rPr>
          <w:color w:val="000000"/>
          <w:lang w:eastAsia="en-US"/>
        </w:rPr>
        <w:t xml:space="preserve"> и </w:t>
      </w:r>
      <w:proofErr w:type="spellStart"/>
      <w:r w:rsidRPr="00BE221A">
        <w:rPr>
          <w:color w:val="000000"/>
          <w:lang w:eastAsia="en-US"/>
        </w:rPr>
        <w:t>энергосервис</w:t>
      </w:r>
      <w:proofErr w:type="spellEnd"/>
      <w:r w:rsidRPr="00BE221A">
        <w:rPr>
          <w:color w:val="000000"/>
          <w:lang w:eastAsia="en-US"/>
        </w:rPr>
        <w:t>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-пропаганда и методическая работа по вопросам энергосбережения.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autoSpaceDE w:val="0"/>
        <w:autoSpaceDN w:val="0"/>
        <w:adjustRightInd w:val="0"/>
        <w:jc w:val="center"/>
        <w:rPr>
          <w:b/>
        </w:rPr>
      </w:pPr>
      <w:r w:rsidRPr="00BE221A">
        <w:rPr>
          <w:b/>
        </w:rPr>
        <w:t xml:space="preserve">Раздел 4. Механизм реализации, организация управления и </w:t>
      </w:r>
      <w:proofErr w:type="gramStart"/>
      <w:r w:rsidRPr="00BE221A">
        <w:rPr>
          <w:b/>
        </w:rPr>
        <w:t>контроль за</w:t>
      </w:r>
      <w:proofErr w:type="gramEnd"/>
      <w:r w:rsidRPr="00BE221A">
        <w:rPr>
          <w:b/>
        </w:rPr>
        <w:t xml:space="preserve"> ходом реализации Программы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Руководителем Программы является Администрация сельского поселения Шентала,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Реализация мероприятий Программы возможна за счет увеличения собственных средств.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Мероприятия Программы осуществляются на основе: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-муниципальных контрактов (договоров), в соответствии с Федеральным законом от 05.04.2013 г. №</w:t>
      </w:r>
      <w:r w:rsidRPr="00BE221A">
        <w:rPr>
          <w:color w:val="000000"/>
          <w:lang w:val="en-US" w:eastAsia="en-US"/>
        </w:rPr>
        <w:t> </w:t>
      </w:r>
      <w:r w:rsidRPr="00BE221A">
        <w:rPr>
          <w:color w:val="000000"/>
          <w:lang w:eastAsia="en-US"/>
        </w:rPr>
        <w:t>44-ФЗ «О конкурентной системе в сфере закупок товаров, услуг для обеспечения государственных и муниципальных нужд»;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-условий, порядка и правил, утвержденных федеральными нормативными правовыми актами или субъектов РФ.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Отчет о ходе работ по Программе должен содержать: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-сведения о результатах реализации Программы за </w:t>
      </w:r>
      <w:proofErr w:type="gramStart"/>
      <w:r w:rsidRPr="00BE221A">
        <w:rPr>
          <w:color w:val="000000"/>
          <w:lang w:eastAsia="en-US"/>
        </w:rPr>
        <w:t>отчетный</w:t>
      </w:r>
      <w:proofErr w:type="gramEnd"/>
      <w:r w:rsidRPr="00BE221A">
        <w:rPr>
          <w:color w:val="000000"/>
          <w:lang w:eastAsia="en-US"/>
        </w:rPr>
        <w:t xml:space="preserve"> год;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-данные о целевом использовании и объемах привлеченных средств бюджетов всех уровней и внебюджетных источников;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-сведения о соответствии результатов фактическим затратам на реализацию Программы;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lastRenderedPageBreak/>
        <w:t>-сведения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-информацию о ходе и полноте выполнения мероприятий Программы;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-оценку эффективности результатов реализации Программы.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Отчеты о ходе работ по Программе, по результатам за год и за весь период действия Программы подготавливает Администрация сельского поселения Шентала.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</w:p>
    <w:p w:rsidR="00BE221A" w:rsidRPr="00BE221A" w:rsidRDefault="00BE221A" w:rsidP="00BE221A">
      <w:pPr>
        <w:spacing w:after="14"/>
        <w:ind w:right="61"/>
        <w:jc w:val="center"/>
        <w:rPr>
          <w:b/>
          <w:color w:val="000000"/>
          <w:lang w:eastAsia="en-US"/>
        </w:rPr>
      </w:pPr>
      <w:r w:rsidRPr="00BE221A">
        <w:rPr>
          <w:b/>
          <w:color w:val="000000"/>
          <w:lang w:eastAsia="en-US"/>
        </w:rPr>
        <w:t>Раздел 5. Оценка социально-экономической эффективности реализации Программы</w:t>
      </w:r>
    </w:p>
    <w:p w:rsidR="00BE221A" w:rsidRPr="00BE221A" w:rsidRDefault="00BE221A" w:rsidP="00BE221A">
      <w:pPr>
        <w:autoSpaceDE w:val="0"/>
        <w:autoSpaceDN w:val="0"/>
        <w:adjustRightInd w:val="0"/>
        <w:ind w:firstLine="540"/>
        <w:jc w:val="both"/>
      </w:pPr>
      <w:r w:rsidRPr="00BE221A">
        <w:t>В ходе реализации Программы планируется достичь следующих результатов:</w:t>
      </w:r>
    </w:p>
    <w:p w:rsidR="00BE221A" w:rsidRPr="00BE221A" w:rsidRDefault="00BE221A" w:rsidP="00BE221A">
      <w:pPr>
        <w:autoSpaceDE w:val="0"/>
        <w:autoSpaceDN w:val="0"/>
        <w:adjustRightInd w:val="0"/>
        <w:ind w:firstLine="540"/>
        <w:jc w:val="both"/>
      </w:pPr>
      <w:r w:rsidRPr="00BE221A">
        <w:t>-наличия в органе местного самоуправления, муниципальных бюджетных учреждениях: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-энергетических паспортов;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-топливно-энергетических балансов;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-актов энергетических обследований;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-сокращения удельных показателей энергоемкости и энергопотребления организаций на территории муниципального образования на 10 процентов по сравнению с 2022 годом (</w:t>
      </w:r>
      <w:proofErr w:type="gramStart"/>
      <w:r w:rsidRPr="00BE221A">
        <w:rPr>
          <w:color w:val="000000"/>
          <w:lang w:eastAsia="en-US"/>
        </w:rPr>
        <w:t>базовый</w:t>
      </w:r>
      <w:proofErr w:type="gramEnd"/>
      <w:r w:rsidRPr="00BE221A">
        <w:rPr>
          <w:color w:val="000000"/>
          <w:lang w:eastAsia="en-US"/>
        </w:rPr>
        <w:t xml:space="preserve"> год);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-снижения относительных затрат местного бюджета на оплату коммунальных ресурсов.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Реализация программных мероприятий даст дополнительные эффекты в виде: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-создания условий для принятия муниципальных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-создание условий для развития рынка товаров и услуг в сфере энергосбережения;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Выполнение программы позволит обеспечить более комфортные условия проживания населения в сельском поселении Шентала путем повышения качества предоставляемых коммунальных услуг и сокращение потребления </w:t>
      </w:r>
      <w:proofErr w:type="spellStart"/>
      <w:r w:rsidRPr="00BE221A">
        <w:rPr>
          <w:color w:val="000000"/>
          <w:lang w:eastAsia="en-US"/>
        </w:rPr>
        <w:t>теплоэнергоресурсов</w:t>
      </w:r>
      <w:proofErr w:type="spellEnd"/>
      <w:r w:rsidRPr="00BE221A">
        <w:rPr>
          <w:color w:val="000000"/>
          <w:lang w:eastAsia="en-US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Создать предпосылки для поступления средств частных инвесторов на предприятия коммунального комплекса, значительно пополнить доходную часть бюджета поселения.</w:t>
      </w:r>
    </w:p>
    <w:p w:rsidR="00BE221A" w:rsidRPr="00BE221A" w:rsidRDefault="00BE221A" w:rsidP="00BE221A">
      <w:pPr>
        <w:spacing w:after="14"/>
        <w:ind w:right="61" w:firstLine="540"/>
        <w:jc w:val="both"/>
        <w:rPr>
          <w:b/>
          <w:color w:val="000000"/>
          <w:lang w:eastAsia="en-US"/>
        </w:rPr>
      </w:pPr>
      <w:r w:rsidRPr="00BE221A">
        <w:rPr>
          <w:color w:val="000000"/>
          <w:lang w:eastAsia="en-US"/>
        </w:rPr>
        <w:t>На основании вышеизложенного можно сделать вывод: в результате выполнения всех мероприятий программы значительно повысится инвестиционная привлекательность сельского поселения Шентала.</w:t>
      </w:r>
    </w:p>
    <w:p w:rsidR="00BE221A" w:rsidRPr="00BE221A" w:rsidRDefault="00BE221A" w:rsidP="00BE221A">
      <w:pPr>
        <w:spacing w:after="14" w:line="268" w:lineRule="auto"/>
        <w:ind w:left="10" w:right="61" w:hanging="10"/>
        <w:jc w:val="both"/>
        <w:rPr>
          <w:b/>
          <w:color w:val="000000"/>
          <w:lang w:eastAsia="en-US"/>
        </w:rPr>
        <w:sectPr w:rsidR="00BE221A" w:rsidRPr="00BE221A" w:rsidSect="00BE221A">
          <w:type w:val="continuous"/>
          <w:pgSz w:w="11906" w:h="16838"/>
          <w:pgMar w:top="1135" w:right="851" w:bottom="993" w:left="1418" w:header="709" w:footer="709" w:gutter="0"/>
          <w:cols w:space="720"/>
        </w:sectPr>
      </w:pPr>
    </w:p>
    <w:p w:rsid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</w:p>
    <w:p w:rsidR="00D20892" w:rsidRDefault="00D20892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lastRenderedPageBreak/>
        <w:t>Приложение №1</w:t>
      </w: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>к муниципальной программе</w:t>
      </w: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 «Энергосбережение и повышение</w:t>
      </w: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 энергетической эффективности </w:t>
      </w: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 в сельском поселении Шентала </w:t>
      </w: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муниципального района Шенталинский </w:t>
      </w:r>
    </w:p>
    <w:p w:rsidR="00BE221A" w:rsidRPr="00BE221A" w:rsidRDefault="00BE221A" w:rsidP="00BE221A">
      <w:pPr>
        <w:spacing w:after="14"/>
        <w:ind w:left="10" w:right="61" w:hanging="10"/>
        <w:jc w:val="right"/>
        <w:rPr>
          <w:color w:val="000000"/>
          <w:lang w:eastAsia="en-US"/>
        </w:rPr>
      </w:pPr>
      <w:r w:rsidRPr="00BE221A">
        <w:rPr>
          <w:color w:val="000000"/>
          <w:lang w:eastAsia="en-US"/>
        </w:rPr>
        <w:t xml:space="preserve">Самарской области на 2023-2027годы» </w:t>
      </w:r>
    </w:p>
    <w:p w:rsidR="00BE221A" w:rsidRPr="00BE221A" w:rsidRDefault="00BE221A" w:rsidP="00BE221A">
      <w:pPr>
        <w:spacing w:after="14"/>
        <w:ind w:left="-540" w:right="350" w:hanging="10"/>
        <w:jc w:val="center"/>
        <w:rPr>
          <w:color w:val="000000"/>
          <w:lang w:eastAsia="en-US"/>
        </w:rPr>
      </w:pPr>
    </w:p>
    <w:p w:rsidR="00BE221A" w:rsidRPr="00BE221A" w:rsidRDefault="00BE221A" w:rsidP="00D20892">
      <w:pPr>
        <w:spacing w:after="14" w:line="268" w:lineRule="auto"/>
        <w:ind w:right="350"/>
        <w:jc w:val="center"/>
        <w:rPr>
          <w:b/>
          <w:color w:val="000000"/>
          <w:lang w:eastAsia="en-US"/>
        </w:rPr>
      </w:pPr>
      <w:r w:rsidRPr="00BE221A">
        <w:rPr>
          <w:b/>
          <w:color w:val="000000"/>
          <w:lang w:eastAsia="en-US"/>
        </w:rPr>
        <w:t>ПЛАН МЕРОПРИЯТИЙ</w:t>
      </w:r>
    </w:p>
    <w:p w:rsidR="00BE221A" w:rsidRPr="00BE221A" w:rsidRDefault="00BE221A" w:rsidP="00D20892">
      <w:pPr>
        <w:spacing w:after="14" w:line="268" w:lineRule="auto"/>
        <w:ind w:right="61"/>
        <w:jc w:val="center"/>
        <w:rPr>
          <w:b/>
          <w:color w:val="000000"/>
          <w:lang w:eastAsia="en-US"/>
        </w:rPr>
      </w:pPr>
      <w:r w:rsidRPr="00BE221A">
        <w:rPr>
          <w:b/>
          <w:color w:val="000000"/>
          <w:lang w:eastAsia="en-US"/>
        </w:rPr>
        <w:t>ПО РЕАЛИЗАЦИИ МУНИЦИПАЛЬНОЙ ПРОГРАММЫ «ЭНЕРГОСБЕРЕЖЕНИЕ И ПОВЫШЕНИЕ ЭНЕРГИЕТИЧЕСКОЙ ЭФФЕКТИВНОСТИ В СЕЛЬСКОМ ПОСЕЛЕНИИ ШЕНТАЛА МУНИЦИПАЛЬНОГО РАЙОНА ШЕНТАЛИНСКИЙ САМАРСКОЙ ОБЛАСТИ НА 2023-2027 ГОДЫ»</w:t>
      </w:r>
    </w:p>
    <w:p w:rsidR="00BE221A" w:rsidRPr="00BE221A" w:rsidRDefault="00BE221A" w:rsidP="00BE221A">
      <w:pPr>
        <w:spacing w:after="14" w:line="268" w:lineRule="auto"/>
        <w:ind w:left="10" w:right="61" w:hanging="10"/>
        <w:jc w:val="center"/>
        <w:rPr>
          <w:b/>
          <w:color w:val="00000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134"/>
        <w:gridCol w:w="1417"/>
        <w:gridCol w:w="709"/>
        <w:gridCol w:w="709"/>
        <w:gridCol w:w="709"/>
        <w:gridCol w:w="708"/>
        <w:gridCol w:w="709"/>
        <w:gridCol w:w="851"/>
        <w:gridCol w:w="850"/>
      </w:tblGrid>
      <w:tr w:rsidR="00D20892" w:rsidRPr="00BE221A" w:rsidTr="00D20892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Наименование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Источник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финанси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рования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202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3 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г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202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4 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г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202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5 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г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708" w:type="dxa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202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6 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г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709" w:type="dxa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202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7 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г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>.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Запланировано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Испол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нено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proofErr w:type="gram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.</w:t>
            </w:r>
          </w:p>
        </w:tc>
      </w:tr>
      <w:tr w:rsidR="00D20892" w:rsidRPr="00BE221A" w:rsidTr="00D20892">
        <w:trPr>
          <w:trHeight w:val="4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7</w:t>
            </w: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11</w:t>
            </w:r>
          </w:p>
        </w:tc>
      </w:tr>
      <w:tr w:rsidR="00BE221A" w:rsidRPr="00BE221A" w:rsidTr="00BE221A">
        <w:trPr>
          <w:trHeight w:val="309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Мероприятия по энергосбережению и повышению энергетической эффективности уличного освещения</w:t>
            </w:r>
          </w:p>
        </w:tc>
      </w:tr>
      <w:tr w:rsidR="00D20892" w:rsidRPr="00BE221A" w:rsidTr="00D20892">
        <w:trPr>
          <w:trHeight w:val="1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Закупка и замена ламп накаливания на </w:t>
            </w:r>
            <w:proofErr w:type="spellStart"/>
            <w:r w:rsidRPr="00BE221A">
              <w:rPr>
                <w:color w:val="000000"/>
                <w:sz w:val="14"/>
                <w:szCs w:val="14"/>
                <w:lang w:eastAsia="en-US"/>
              </w:rPr>
              <w:t>энергоэффективные</w:t>
            </w:r>
            <w:proofErr w:type="spellEnd"/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bookmarkStart w:id="1" w:name="OLE_LINK10"/>
            <w:bookmarkStart w:id="2" w:name="OLE_LINK11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местный бюджет</w:t>
            </w:r>
          </w:p>
          <w:bookmarkEnd w:id="1"/>
          <w:bookmarkEnd w:id="2"/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367" w:right="61" w:firstLine="367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1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b/>
                <w:caps/>
                <w:color w:val="000000"/>
                <w:sz w:val="14"/>
                <w:szCs w:val="14"/>
                <w:highlight w:val="yellow"/>
                <w:lang w:eastAsia="en-US"/>
              </w:rPr>
            </w:pPr>
            <w:proofErr w:type="gramStart"/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Повышение энергетической эффективности систем освещения зданий, строений, сооружений, уличного освещения: 2023– 2027гг. замена ламп накаливания на энергосберегающие, поэтапная замена люминесцентных ламп, ламп ДРЛ, </w:t>
            </w:r>
            <w:proofErr w:type="spellStart"/>
            <w:r w:rsidRPr="00BE221A">
              <w:rPr>
                <w:color w:val="000000"/>
                <w:sz w:val="14"/>
                <w:szCs w:val="14"/>
                <w:lang w:eastAsia="en-US"/>
              </w:rPr>
              <w:t>ДНаТ</w:t>
            </w:r>
            <w:proofErr w:type="spellEnd"/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на энергосберегающие, в </w:t>
            </w:r>
            <w:proofErr w:type="spellStart"/>
            <w:r w:rsidRPr="00BE221A">
              <w:rPr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 w:rsidRPr="00BE221A">
              <w:rPr>
                <w:color w:val="000000"/>
                <w:sz w:val="14"/>
                <w:szCs w:val="14"/>
                <w:lang w:eastAsia="en-US"/>
              </w:rPr>
              <w:t>. светодиодные в сетях уличного освещения.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bookmarkStart w:id="3" w:name="OLE_LINK20"/>
            <w:bookmarkStart w:id="4" w:name="OLE_LINK21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местный бюджет</w:t>
            </w:r>
          </w:p>
          <w:bookmarkEnd w:id="3"/>
          <w:bookmarkEnd w:id="4"/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Pr="00BE221A">
              <w:rPr>
                <w:color w:val="000000"/>
                <w:sz w:val="14"/>
                <w:szCs w:val="14"/>
                <w:lang w:eastAsia="en-US"/>
              </w:rPr>
              <w:t>00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367" w:right="61" w:firstLine="367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100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100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10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10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600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1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bookmarkStart w:id="5" w:name="OLE_LINK48"/>
            <w:bookmarkStart w:id="6" w:name="OLE_LINK49"/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Установка приборов учета электроэнергии с реле времени в </w:t>
            </w:r>
            <w:bookmarkStart w:id="7" w:name="OLE_LINK14"/>
            <w:bookmarkStart w:id="8" w:name="OLE_LINK15"/>
            <w:r w:rsidRPr="00BE221A">
              <w:rPr>
                <w:color w:val="000000"/>
                <w:sz w:val="14"/>
                <w:szCs w:val="14"/>
                <w:lang w:eastAsia="en-US"/>
              </w:rPr>
              <w:t>сетях уличного освещения</w:t>
            </w:r>
            <w:bookmarkEnd w:id="5"/>
            <w:bookmarkEnd w:id="6"/>
            <w:bookmarkEnd w:id="7"/>
            <w:bookmarkEnd w:id="8"/>
            <w:r w:rsidRPr="00BE221A">
              <w:rPr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местный бюджет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3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367" w:right="61" w:firstLine="367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3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9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Итого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по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разделу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203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367" w:right="61" w:firstLine="367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104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103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10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1</w:t>
            </w: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01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611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</w:tr>
      <w:tr w:rsidR="00BE221A" w:rsidRPr="00BE221A" w:rsidTr="00BE221A">
        <w:trPr>
          <w:trHeight w:val="698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eastAsia="ar-SA"/>
              </w:rPr>
            </w:pP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D20892" w:rsidRPr="00BE221A" w:rsidTr="00D20892">
        <w:trPr>
          <w:trHeight w:val="4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bookmarkStart w:id="9" w:name="_Hlk500843928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Мероприятие по актуализации схем теплоснабжения, водоснабжения, водоотведения.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bookmarkStart w:id="10" w:name="OLE_LINK5"/>
            <w:bookmarkStart w:id="11" w:name="OLE_LINK6"/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обла</w:t>
            </w:r>
            <w:bookmarkStart w:id="12" w:name="_GoBack"/>
            <w:bookmarkEnd w:id="12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стной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бюджет</w:t>
            </w:r>
            <w:bookmarkEnd w:id="10"/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bookmarkEnd w:id="9"/>
      <w:tr w:rsidR="00D20892" w:rsidRPr="00BE221A" w:rsidTr="00D2089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Проведение инвентаризации по выявлению бесхозных объектов недвижимого имущества с целью в дальнейшем применении их в области энергосбережении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34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eastAsia="ar-SA"/>
              </w:rPr>
              <w:t xml:space="preserve">Оформление прав собственности </w:t>
            </w:r>
            <w:r w:rsidRPr="00BE221A">
              <w:rPr>
                <w:color w:val="000000"/>
                <w:sz w:val="14"/>
                <w:szCs w:val="14"/>
                <w:lang w:eastAsia="ar-SA"/>
              </w:rPr>
              <w:lastRenderedPageBreak/>
              <w:t xml:space="preserve">на бесхозяйные объекты инженерной инфраструктуры, охранные зоны инженерных сетей и передачи их на обслуживание </w:t>
            </w:r>
            <w:proofErr w:type="spellStart"/>
            <w:r w:rsidRPr="00BE221A">
              <w:rPr>
                <w:color w:val="000000"/>
                <w:sz w:val="14"/>
                <w:szCs w:val="14"/>
                <w:lang w:eastAsia="ar-SA"/>
              </w:rPr>
              <w:t>ресурсоснабжающей</w:t>
            </w:r>
            <w:proofErr w:type="spellEnd"/>
            <w:r w:rsidRPr="00BE221A">
              <w:rPr>
                <w:color w:val="000000"/>
                <w:sz w:val="14"/>
                <w:szCs w:val="14"/>
                <w:lang w:eastAsia="ar-SA"/>
              </w:rPr>
              <w:t xml:space="preserve"> (специализированной) организации.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lastRenderedPageBreak/>
              <w:t>Администрац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lastRenderedPageBreak/>
              <w:t>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15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Реализация комплекса </w:t>
            </w:r>
            <w:proofErr w:type="spellStart"/>
            <w:r w:rsidRPr="00BE221A">
              <w:rPr>
                <w:color w:val="000000"/>
                <w:sz w:val="14"/>
                <w:szCs w:val="14"/>
                <w:lang w:eastAsia="en-US"/>
              </w:rPr>
              <w:t>энергоресурсосберегающих</w:t>
            </w:r>
            <w:proofErr w:type="spellEnd"/>
            <w:r w:rsidRPr="00BE221A">
              <w:rPr>
                <w:color w:val="000000"/>
                <w:sz w:val="14"/>
                <w:szCs w:val="14"/>
                <w:lang w:eastAsia="en-US"/>
              </w:rPr>
              <w:t xml:space="preserve"> мероприятий </w:t>
            </w:r>
            <w:proofErr w:type="gramStart"/>
            <w:r w:rsidRPr="00BE221A">
              <w:rPr>
                <w:color w:val="000000"/>
                <w:sz w:val="14"/>
                <w:szCs w:val="14"/>
                <w:lang w:eastAsia="en-US"/>
              </w:rPr>
              <w:t>по</w:t>
            </w:r>
            <w:proofErr w:type="gramEnd"/>
            <w:r w:rsidRPr="00BE221A">
              <w:rPr>
                <w:color w:val="000000"/>
                <w:sz w:val="14"/>
                <w:szCs w:val="14"/>
                <w:lang w:eastAsia="en-US"/>
              </w:rPr>
              <w:t>: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-утеплению чердачных перекрытий и подвалов;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-утеплению входных дверей и окон;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-переводу отопления на дежурный режим во внерабочее время;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-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утеплению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фасадов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eastAsia="en-US"/>
              </w:rPr>
              <w:t>Финансо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eastAsia="en-US"/>
              </w:rPr>
              <w:t>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затрат не требует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4"/>
                <w:szCs w:val="14"/>
              </w:rPr>
            </w:pPr>
            <w:r w:rsidRPr="00BE221A">
              <w:rPr>
                <w:b/>
                <w:sz w:val="14"/>
                <w:szCs w:val="14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</w:tr>
      <w:tr w:rsidR="00BE221A" w:rsidRPr="00BE221A" w:rsidTr="00BE22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bCs/>
                <w:sz w:val="14"/>
                <w:szCs w:val="14"/>
                <w:highlight w:val="yellow"/>
                <w:lang w:eastAsia="en-US"/>
              </w:rPr>
            </w:pP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eastAsia="ar-SA"/>
              </w:rPr>
            </w:pPr>
            <w:r w:rsidRPr="00BE221A">
              <w:rPr>
                <w:b/>
                <w:bCs/>
                <w:sz w:val="14"/>
                <w:szCs w:val="14"/>
                <w:lang w:eastAsia="en-US"/>
              </w:rPr>
              <w:t xml:space="preserve">Повышение </w:t>
            </w:r>
            <w:proofErr w:type="spellStart"/>
            <w:r w:rsidRPr="00BE221A">
              <w:rPr>
                <w:b/>
                <w:bCs/>
                <w:sz w:val="14"/>
                <w:szCs w:val="14"/>
                <w:lang w:eastAsia="en-US"/>
              </w:rPr>
              <w:t>энергоэффективности</w:t>
            </w:r>
            <w:proofErr w:type="spellEnd"/>
            <w:r w:rsidRPr="00BE221A">
              <w:rPr>
                <w:b/>
                <w:bCs/>
                <w:sz w:val="14"/>
                <w:szCs w:val="14"/>
                <w:lang w:eastAsia="en-US"/>
              </w:rPr>
              <w:t xml:space="preserve"> за счет модернизации котельной</w:t>
            </w: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Модернизация котельной в здании администрации Сельского поселения Шентала (замена газового отопительного котла, системы отопления)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местный бюджет</w:t>
            </w:r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14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0</w:t>
            </w:r>
            <w:r w:rsidRPr="00BE221A">
              <w:rPr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eastAsia="ar-SA"/>
              </w:rPr>
              <w:t>140</w:t>
            </w:r>
            <w:r w:rsidRPr="00BE221A">
              <w:rPr>
                <w:color w:val="000000"/>
                <w:sz w:val="14"/>
                <w:szCs w:val="14"/>
                <w:lang w:val="en-US"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Итого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по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разделу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140</w:t>
            </w: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140</w:t>
            </w: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BE221A" w:rsidRPr="00BE221A" w:rsidTr="00BE22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en-US"/>
              </w:rPr>
              <w:t>Информационное обеспечение вопросов энергосбережения и</w:t>
            </w:r>
            <w:r w:rsidRPr="00BE221A">
              <w:rPr>
                <w:b/>
                <w:bCs/>
                <w:sz w:val="14"/>
                <w:szCs w:val="14"/>
                <w:lang w:eastAsia="en-US"/>
              </w:rPr>
              <w:t xml:space="preserve"> подготовка кадров в сфере энергосбережения</w:t>
            </w: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78" w:right="61" w:hanging="10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bookmarkStart w:id="13" w:name="OLE_LINK26"/>
            <w:bookmarkStart w:id="14" w:name="OLE_LINK27"/>
            <w:bookmarkStart w:id="15" w:name="OLE_LINK35"/>
            <w:bookmarkStart w:id="16" w:name="OLE_LINK39"/>
            <w:bookmarkStart w:id="17" w:name="OLE_LINK54"/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bookmarkEnd w:id="13"/>
            <w:bookmarkEnd w:id="14"/>
            <w:bookmarkEnd w:id="15"/>
            <w:bookmarkEnd w:id="16"/>
            <w:bookmarkEnd w:id="17"/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Мониторинг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потребления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энергетических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ресурсов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Проведение анализа использования электрической энергии и газа, принятие мер по их экономному расходованию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Проведение разъяснительной работы по экономии энергоресурсов среди сотрудников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eastAsia="en-US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Введение режима экономного использования электрической энергии и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78" w:right="61" w:hanging="10"/>
              <w:rPr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color w:val="000000"/>
                <w:sz w:val="14"/>
                <w:szCs w:val="14"/>
                <w:lang w:eastAsia="en-US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Администрация сельского поселения Шентала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bookmarkStart w:id="18" w:name="OLE_LINK44"/>
            <w:bookmarkStart w:id="19" w:name="OLE_LINK45"/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Финансовых</w:t>
            </w:r>
            <w:proofErr w:type="spellEnd"/>
          </w:p>
          <w:p w:rsidR="00BE221A" w:rsidRPr="00BE221A" w:rsidRDefault="00BE221A" w:rsidP="00BE221A">
            <w:pPr>
              <w:spacing w:after="14" w:line="268" w:lineRule="auto"/>
              <w:ind w:left="10" w:right="61" w:hanging="10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затрат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не</w:t>
            </w:r>
            <w:proofErr w:type="spellEnd"/>
            <w:r w:rsidRPr="00BE221A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color w:val="000000"/>
                <w:sz w:val="14"/>
                <w:szCs w:val="14"/>
                <w:lang w:val="en-US" w:eastAsia="en-US"/>
              </w:rPr>
              <w:t>требует</w:t>
            </w:r>
            <w:bookmarkEnd w:id="18"/>
            <w:bookmarkEnd w:id="19"/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-78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Итого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по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разделу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both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highlight w:val="yellow"/>
                <w:lang w:val="en-US" w:eastAsia="ar-SA"/>
              </w:rPr>
            </w:pPr>
          </w:p>
        </w:tc>
      </w:tr>
      <w:tr w:rsidR="00D20892" w:rsidRPr="00BE221A" w:rsidTr="00D208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Итого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по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программе</w:t>
            </w:r>
            <w:proofErr w:type="spellEnd"/>
            <w:r w:rsidRPr="00BE221A">
              <w:rPr>
                <w:b/>
                <w:color w:val="000000"/>
                <w:sz w:val="14"/>
                <w:szCs w:val="14"/>
                <w:lang w:val="en-US" w:eastAsia="en-US"/>
              </w:rPr>
              <w:t>:</w:t>
            </w:r>
          </w:p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343</w:t>
            </w: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,</w:t>
            </w: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tabs>
                <w:tab w:val="center" w:pos="432"/>
              </w:tabs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104</w:t>
            </w: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103</w:t>
            </w: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100</w:t>
            </w: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10</w:t>
            </w:r>
            <w:r w:rsidRPr="00BE221A">
              <w:rPr>
                <w:b/>
                <w:color w:val="000000"/>
                <w:sz w:val="14"/>
                <w:szCs w:val="14"/>
                <w:lang w:val="en-US"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b/>
                <w:color w:val="000000"/>
                <w:sz w:val="14"/>
                <w:szCs w:val="14"/>
                <w:lang w:val="en-US" w:eastAsia="ar-SA"/>
              </w:rPr>
            </w:pPr>
            <w:r w:rsidRPr="00BE221A">
              <w:rPr>
                <w:b/>
                <w:color w:val="000000"/>
                <w:sz w:val="14"/>
                <w:szCs w:val="14"/>
                <w:lang w:eastAsia="ar-SA"/>
              </w:rPr>
              <w:t>751,0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1A" w:rsidRPr="00BE221A" w:rsidRDefault="00BE221A" w:rsidP="00BE221A">
            <w:pPr>
              <w:suppressAutoHyphens/>
              <w:spacing w:after="14" w:line="268" w:lineRule="auto"/>
              <w:ind w:left="10" w:right="61" w:hanging="10"/>
              <w:jc w:val="center"/>
              <w:rPr>
                <w:color w:val="000000"/>
                <w:sz w:val="14"/>
                <w:szCs w:val="14"/>
                <w:lang w:val="en-US" w:eastAsia="ar-SA"/>
              </w:rPr>
            </w:pPr>
          </w:p>
        </w:tc>
      </w:tr>
    </w:tbl>
    <w:p w:rsidR="00897CB1" w:rsidRPr="00BE221A" w:rsidRDefault="00897CB1" w:rsidP="00726656">
      <w:pPr>
        <w:rPr>
          <w:rFonts w:eastAsia="Arial Unicode MS"/>
          <w:b/>
          <w:sz w:val="16"/>
          <w:szCs w:val="16"/>
        </w:rPr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1"/>
          <w:headerReference w:type="default" r:id="rId12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2A" w:rsidRDefault="002D522A">
      <w:r>
        <w:separator/>
      </w:r>
    </w:p>
  </w:endnote>
  <w:endnote w:type="continuationSeparator" w:id="0">
    <w:p w:rsidR="002D522A" w:rsidRDefault="002D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2A" w:rsidRDefault="002D522A">
      <w:r>
        <w:separator/>
      </w:r>
    </w:p>
  </w:footnote>
  <w:footnote w:type="continuationSeparator" w:id="0">
    <w:p w:rsidR="002D522A" w:rsidRDefault="002D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97CB1" w:rsidRDefault="0089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0892">
      <w:rPr>
        <w:rStyle w:val="ab"/>
        <w:noProof/>
      </w:rPr>
      <w:t>12</w:t>
    </w:r>
    <w:r>
      <w:rPr>
        <w:rStyle w:val="ab"/>
      </w:rPr>
      <w:fldChar w:fldCharType="end"/>
    </w:r>
  </w:p>
  <w:p w:rsidR="00897CB1" w:rsidRDefault="00897CB1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7F3A"/>
    <w:multiLevelType w:val="hybridMultilevel"/>
    <w:tmpl w:val="5D028C54"/>
    <w:lvl w:ilvl="0" w:tplc="8536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93899"/>
    <w:multiLevelType w:val="hybridMultilevel"/>
    <w:tmpl w:val="AAF4C166"/>
    <w:lvl w:ilvl="0" w:tplc="0E56528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1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B2AA2"/>
    <w:rsid w:val="002B2E64"/>
    <w:rsid w:val="002B44AE"/>
    <w:rsid w:val="002B6CA5"/>
    <w:rsid w:val="002C5169"/>
    <w:rsid w:val="002C6C36"/>
    <w:rsid w:val="002D178E"/>
    <w:rsid w:val="002D3F73"/>
    <w:rsid w:val="002D4B85"/>
    <w:rsid w:val="002D522A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C674E"/>
    <w:rsid w:val="006D29E2"/>
    <w:rsid w:val="006D39D6"/>
    <w:rsid w:val="006D757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221A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0892"/>
    <w:rsid w:val="00D23B72"/>
    <w:rsid w:val="00D30A31"/>
    <w:rsid w:val="00D314B3"/>
    <w:rsid w:val="00D34202"/>
    <w:rsid w:val="00D350FF"/>
    <w:rsid w:val="00D35279"/>
    <w:rsid w:val="00D35E09"/>
    <w:rsid w:val="00D51F99"/>
    <w:rsid w:val="00D575F0"/>
    <w:rsid w:val="00D57EE3"/>
    <w:rsid w:val="00D6477B"/>
    <w:rsid w:val="00D72813"/>
    <w:rsid w:val="00D81F6A"/>
    <w:rsid w:val="00D82E10"/>
    <w:rsid w:val="00D942F5"/>
    <w:rsid w:val="00DA04F7"/>
    <w:rsid w:val="00DA075B"/>
    <w:rsid w:val="00DA0FDC"/>
    <w:rsid w:val="00DA2D80"/>
    <w:rsid w:val="00DA39C0"/>
    <w:rsid w:val="00DA57D1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99065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924A-D863-4A0D-A56D-2D5AF0A8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32031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133</cp:revision>
  <cp:lastPrinted>2019-07-02T11:15:00Z</cp:lastPrinted>
  <dcterms:created xsi:type="dcterms:W3CDTF">2022-03-10T06:44:00Z</dcterms:created>
  <dcterms:modified xsi:type="dcterms:W3CDTF">2023-05-29T07:31:00Z</dcterms:modified>
</cp:coreProperties>
</file>