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2D621B" w:rsidRPr="002D621B" w:rsidTr="00ED2646">
        <w:tc>
          <w:tcPr>
            <w:tcW w:w="4786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21B" w:rsidRPr="000642C2" w:rsidRDefault="002D621B" w:rsidP="002D62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</w:pPr>
            <w:r w:rsidRPr="000642C2"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8F72B3" w:rsidRPr="00064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Шентала</w:t>
            </w:r>
            <w:r w:rsidR="00DB4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4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района Шенталинский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0642C2" w:rsidRDefault="002D621B" w:rsidP="002D621B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0642C2" w:rsidRDefault="002D621B" w:rsidP="002D621B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</w:t>
            </w:r>
            <w:r w:rsid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25.08.2020г.</w:t>
            </w:r>
            <w:r w:rsidRP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31-п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8F72B3" w:rsidRPr="000642C2" w:rsidRDefault="008F72B3" w:rsidP="006E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446910, Самарская область, Шенталинский район, </w:t>
            </w:r>
          </w:p>
          <w:p w:rsidR="006E1E41" w:rsidRPr="000642C2" w:rsidRDefault="008F72B3" w:rsidP="006E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ст. Шентала, ул. Вокзальная, д.20.</w:t>
            </w:r>
          </w:p>
          <w:p w:rsidR="008F72B3" w:rsidRPr="000642C2" w:rsidRDefault="008F72B3" w:rsidP="006E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</w:t>
            </w:r>
            <w:proofErr w:type="gramStart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spellEnd"/>
            <w:proofErr w:type="gramEnd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.: (884652)2-16-57</w:t>
            </w:r>
          </w:p>
          <w:p w:rsidR="000579B2" w:rsidRPr="00813597" w:rsidRDefault="000579B2" w:rsidP="006E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почта:</w:t>
            </w:r>
            <w:proofErr w:type="spellStart"/>
            <w:r w:rsidR="000642C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asps</w:t>
            </w:r>
            <w:r w:rsidR="00E3642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hentala</w:t>
            </w:r>
            <w:proofErr w:type="spellEnd"/>
            <w:r w:rsidR="00E36423" w:rsidRPr="008135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E3642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="00E36423" w:rsidRPr="008135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E3642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2D621B" w:rsidRPr="002D621B" w:rsidRDefault="002D621B" w:rsidP="002D621B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D621B" w:rsidRPr="002D621B" w:rsidRDefault="002D621B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714" w:rsidRPr="00912714" w:rsidRDefault="002D621B" w:rsidP="0091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комплексного развития систем </w:t>
      </w:r>
      <w:r w:rsidR="00912714" w:rsidRPr="009127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коммунальной инфраструктуры</w:t>
      </w:r>
    </w:p>
    <w:p w:rsidR="00912714" w:rsidRPr="00813597" w:rsidRDefault="00912714" w:rsidP="00912714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5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2D621B"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8F7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Шентала</w:t>
      </w:r>
    </w:p>
    <w:p w:rsidR="00912714" w:rsidRPr="00813597" w:rsidRDefault="002D621B" w:rsidP="0091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2D621B" w:rsidRPr="002D621B" w:rsidRDefault="002D621B" w:rsidP="0091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A028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202</w:t>
      </w:r>
      <w:r w:rsidR="00A028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 и на период до 2033 года</w:t>
      </w:r>
    </w:p>
    <w:p w:rsid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1B" w:rsidRDefault="002D621B" w:rsidP="00A0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Администрация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систем коммунальной инфраструктуры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A028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A028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(Приложение №1 к настоящему Постановлению).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2. Признать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атившим силу Постановление №70-п от 30.12.2016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утверждении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Шенталинский </w:t>
      </w:r>
      <w:r w:rsidR="007E7951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на 2017</w:t>
      </w:r>
      <w:bookmarkStart w:id="0" w:name="_GoBack"/>
      <w:bookmarkEnd w:id="0"/>
      <w:r w:rsidR="007E7951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 комплексного развития систем коммунальной инфраструктуры сельского поселения</w:t>
      </w:r>
      <w:proofErr w:type="gram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A028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A028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</w:t>
      </w:r>
      <w:r w:rsidR="00546801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стоящее постановление в газете «Вестник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546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</w:t>
      </w:r>
      <w:r w:rsidR="006E1E4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597" w:rsidRDefault="00813597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557EF3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B42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135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 xml:space="preserve">В.И. </w:t>
      </w:r>
      <w:proofErr w:type="spellStart"/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Миханьков</w:t>
      </w:r>
      <w:proofErr w:type="spellEnd"/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646" w:rsidRPr="008E27A5" w:rsidRDefault="00ED2646" w:rsidP="00ED2646">
      <w:pPr>
        <w:pStyle w:val="af"/>
        <w:jc w:val="center"/>
        <w:rPr>
          <w:color w:val="030000"/>
          <w:sz w:val="28"/>
          <w:szCs w:val="28"/>
        </w:rPr>
      </w:pPr>
      <w:r w:rsidRPr="008E27A5">
        <w:rPr>
          <w:b/>
          <w:bCs/>
          <w:color w:val="030000"/>
          <w:sz w:val="28"/>
          <w:szCs w:val="28"/>
        </w:rPr>
        <w:lastRenderedPageBreak/>
        <w:t>ПРОГРАММА</w:t>
      </w:r>
    </w:p>
    <w:p w:rsidR="00ED2646" w:rsidRPr="008E27A5" w:rsidRDefault="00ED2646" w:rsidP="00ED2646">
      <w:pPr>
        <w:pStyle w:val="af"/>
        <w:jc w:val="center"/>
        <w:rPr>
          <w:b/>
          <w:color w:val="030000"/>
          <w:sz w:val="28"/>
          <w:szCs w:val="28"/>
        </w:rPr>
      </w:pPr>
      <w:r w:rsidRPr="008E27A5">
        <w:rPr>
          <w:b/>
          <w:color w:val="030000"/>
          <w:sz w:val="28"/>
          <w:szCs w:val="28"/>
        </w:rPr>
        <w:t>комплексного развития  коммунальной инфраструктуры сельского поселения Шентала  муниципального района Шенталинский Самарской области</w:t>
      </w:r>
    </w:p>
    <w:p w:rsidR="00ED2646" w:rsidRPr="008E27A5" w:rsidRDefault="00ED2646" w:rsidP="00ED2646">
      <w:pPr>
        <w:pStyle w:val="af"/>
        <w:jc w:val="center"/>
        <w:rPr>
          <w:b/>
          <w:color w:val="030000"/>
          <w:sz w:val="28"/>
          <w:szCs w:val="28"/>
        </w:rPr>
      </w:pPr>
      <w:r w:rsidRPr="008E27A5">
        <w:rPr>
          <w:b/>
          <w:color w:val="030000"/>
          <w:sz w:val="28"/>
          <w:szCs w:val="28"/>
        </w:rPr>
        <w:t>на 2017 -2021 годы и на период до 2033 года</w:t>
      </w:r>
    </w:p>
    <w:p w:rsidR="00ED2646" w:rsidRDefault="00ED2646" w:rsidP="00ED2646">
      <w:pPr>
        <w:pStyle w:val="af"/>
        <w:jc w:val="center"/>
        <w:rPr>
          <w:color w:val="030000"/>
        </w:rPr>
      </w:pPr>
    </w:p>
    <w:p w:rsidR="00ED2646" w:rsidRPr="00ED2646" w:rsidRDefault="00ED2646" w:rsidP="00ED2646">
      <w:pPr>
        <w:pStyle w:val="af"/>
        <w:jc w:val="center"/>
        <w:rPr>
          <w:b/>
          <w:color w:val="030000"/>
        </w:rPr>
      </w:pPr>
      <w:r w:rsidRPr="00744BF9">
        <w:rPr>
          <w:b/>
          <w:color w:val="030000"/>
        </w:rPr>
        <w:t xml:space="preserve">1. Паспорт программы </w:t>
      </w:r>
    </w:p>
    <w:tbl>
      <w:tblPr>
        <w:tblW w:w="103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8242"/>
      </w:tblGrid>
      <w:tr w:rsidR="00ED2646" w:rsidRPr="00ED2646" w:rsidTr="008E27A5">
        <w:trPr>
          <w:trHeight w:val="172"/>
        </w:trPr>
        <w:tc>
          <w:tcPr>
            <w:tcW w:w="2132" w:type="dxa"/>
          </w:tcPr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242" w:type="dxa"/>
            <w:vAlign w:val="center"/>
          </w:tcPr>
          <w:p w:rsidR="00ED2646" w:rsidRPr="00ED2646" w:rsidRDefault="00ED2646" w:rsidP="00ED2646">
            <w:pPr>
              <w:rPr>
                <w:rFonts w:ascii="Times New Roman" w:hAnsi="Times New Roman"/>
              </w:rPr>
            </w:pPr>
            <w:r w:rsidRPr="00ED2646">
              <w:rPr>
                <w:rFonts w:ascii="Times New Roman" w:hAnsi="Times New Roman"/>
              </w:rPr>
              <w:t>Администрация сельского поселения Шентала муниципального района Шенталинский Самарской области</w:t>
            </w:r>
          </w:p>
        </w:tc>
      </w:tr>
      <w:tr w:rsidR="00ED2646" w:rsidRPr="00ED2646" w:rsidTr="008E27A5">
        <w:trPr>
          <w:trHeight w:val="172"/>
        </w:trPr>
        <w:tc>
          <w:tcPr>
            <w:tcW w:w="2132" w:type="dxa"/>
          </w:tcPr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242" w:type="dxa"/>
            <w:vAlign w:val="center"/>
          </w:tcPr>
          <w:p w:rsidR="00ED2646" w:rsidRPr="00ED2646" w:rsidRDefault="00ED2646" w:rsidP="00ED2646">
            <w:pPr>
              <w:rPr>
                <w:rFonts w:ascii="Times New Roman" w:hAnsi="Times New Roman"/>
              </w:rPr>
            </w:pPr>
            <w:r w:rsidRPr="00ED2646">
              <w:rPr>
                <w:rFonts w:ascii="Times New Roman" w:hAnsi="Times New Roman"/>
              </w:rPr>
              <w:t>Администрация сельского поселения Шентала муниципального района Шенталинский Самарской области</w:t>
            </w:r>
          </w:p>
        </w:tc>
      </w:tr>
      <w:tr w:rsidR="00ED2646" w:rsidRPr="00ED2646" w:rsidTr="008E27A5">
        <w:trPr>
          <w:trHeight w:val="172"/>
        </w:trPr>
        <w:tc>
          <w:tcPr>
            <w:tcW w:w="2132" w:type="dxa"/>
          </w:tcPr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242" w:type="dxa"/>
          </w:tcPr>
          <w:p w:rsidR="00ED2646" w:rsidRPr="00ED2646" w:rsidRDefault="00ED2646" w:rsidP="00ED2646">
            <w:pPr>
              <w:pStyle w:val="af"/>
              <w:ind w:firstLine="720"/>
              <w:jc w:val="both"/>
            </w:pPr>
            <w:r w:rsidRPr="00ED2646">
      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бюджета поселения.</w:t>
            </w:r>
          </w:p>
          <w:p w:rsidR="00ED2646" w:rsidRPr="00ED2646" w:rsidRDefault="00ED2646" w:rsidP="00ED2646">
            <w:pPr>
              <w:pStyle w:val="af"/>
              <w:ind w:firstLine="720"/>
              <w:jc w:val="both"/>
            </w:pPr>
            <w:r w:rsidRPr="00ED2646">
      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      </w:r>
            <w:proofErr w:type="spellStart"/>
            <w:r w:rsidRPr="00ED2646">
              <w:t>затратность</w:t>
            </w:r>
            <w:proofErr w:type="spellEnd"/>
            <w:r w:rsidRPr="00ED2646">
              <w:t xml:space="preserve"> отрасли актуализирует проблему повышения эффективности функционирования жилищно-коммунального комплекса.                          </w:t>
            </w:r>
          </w:p>
        </w:tc>
      </w:tr>
      <w:tr w:rsidR="00ED2646" w:rsidRPr="00ED2646" w:rsidTr="008E27A5">
        <w:trPr>
          <w:trHeight w:val="172"/>
        </w:trPr>
        <w:tc>
          <w:tcPr>
            <w:tcW w:w="2132" w:type="dxa"/>
          </w:tcPr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242" w:type="dxa"/>
          </w:tcPr>
          <w:p w:rsidR="00ED2646" w:rsidRPr="00ED2646" w:rsidRDefault="00ED2646" w:rsidP="00ED2646">
            <w:pPr>
              <w:pStyle w:val="af"/>
              <w:ind w:firstLine="709"/>
              <w:jc w:val="both"/>
            </w:pPr>
            <w:r w:rsidRPr="00ED2646">
      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      </w:r>
          </w:p>
          <w:p w:rsidR="00ED2646" w:rsidRPr="00ED2646" w:rsidRDefault="00ED2646" w:rsidP="00ED2646">
            <w:pPr>
              <w:pStyle w:val="af"/>
              <w:ind w:firstLine="709"/>
              <w:jc w:val="both"/>
            </w:pPr>
            <w:r w:rsidRPr="00ED2646">
      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      </w:r>
          </w:p>
          <w:p w:rsidR="00ED2646" w:rsidRPr="00ED2646" w:rsidRDefault="00ED2646" w:rsidP="00ED2646">
            <w:pPr>
              <w:pStyle w:val="af"/>
              <w:ind w:firstLine="709"/>
              <w:jc w:val="both"/>
            </w:pPr>
            <w:r w:rsidRPr="00ED2646">
              <w:t>Таким образом, основными задачами настоящей Программы являются:</w:t>
            </w:r>
          </w:p>
          <w:p w:rsidR="00ED2646" w:rsidRPr="00ED2646" w:rsidRDefault="00ED2646" w:rsidP="00ED2646">
            <w:pPr>
              <w:pStyle w:val="af"/>
              <w:ind w:firstLine="709"/>
            </w:pPr>
            <w:r w:rsidRPr="00ED2646">
              <w:t>1.   Разработка  проектов оптимизации коммунальной   инфраструктуры   сельского поселения.</w:t>
            </w:r>
          </w:p>
          <w:p w:rsidR="00ED2646" w:rsidRPr="00ED2646" w:rsidRDefault="00ED2646" w:rsidP="00ED2646">
            <w:pPr>
              <w:pStyle w:val="af"/>
              <w:ind w:firstLine="709"/>
              <w:jc w:val="both"/>
            </w:pPr>
            <w:r w:rsidRPr="00ED2646">
              <w:t>2. Модернизация технической инфраструктуры коммунального комплекса района на основе привлечения средств бюджета и внебюджетных источников.</w:t>
            </w:r>
          </w:p>
        </w:tc>
      </w:tr>
      <w:tr w:rsidR="00ED2646" w:rsidRPr="00ED2646" w:rsidTr="008E27A5">
        <w:trPr>
          <w:trHeight w:val="172"/>
        </w:trPr>
        <w:tc>
          <w:tcPr>
            <w:tcW w:w="2132" w:type="dxa"/>
          </w:tcPr>
          <w:p w:rsidR="00ED2646" w:rsidRPr="008E27A5" w:rsidRDefault="00ED2646" w:rsidP="008E2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Целевые</w:t>
            </w:r>
          </w:p>
          <w:p w:rsidR="00ED2646" w:rsidRPr="00ED2646" w:rsidRDefault="00ED2646" w:rsidP="008E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242" w:type="dxa"/>
          </w:tcPr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Показатели перспективной обеспеченности и потребности застройки поселения;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Показатели надежности;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Показатели </w:t>
            </w:r>
            <w:proofErr w:type="spellStart"/>
            <w:r w:rsidRPr="00ED2646">
              <w:t>энергоэффективности</w:t>
            </w:r>
            <w:proofErr w:type="spellEnd"/>
            <w:r w:rsidRPr="00ED2646">
      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Показатели качества коммунальных услуг;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Критерии доступности для населения коммунальных услуг;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Показатели спроса на коммунальные ресурсы;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Показатели перспективных нагрузок;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Показатели величин новых нагрузок;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lastRenderedPageBreak/>
              <w:t xml:space="preserve">- Показатели качества поставляемого коммунального ресурса;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Показатели степени охвата потребителей приборами учета;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- Показатели эффективности производства  транспортировки ресурсов;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Показатели эффективности потребления каждого вида коммунального ресурса;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- Показатели воздействия на окружающую среду. </w:t>
            </w:r>
          </w:p>
        </w:tc>
      </w:tr>
      <w:tr w:rsidR="00ED2646" w:rsidRPr="00ED2646" w:rsidTr="008E27A5">
        <w:trPr>
          <w:trHeight w:val="172"/>
        </w:trPr>
        <w:tc>
          <w:tcPr>
            <w:tcW w:w="2132" w:type="dxa"/>
          </w:tcPr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</w:t>
            </w:r>
          </w:p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ED2646" w:rsidRPr="00ED2646" w:rsidRDefault="00ED2646" w:rsidP="008E27A5">
            <w:pPr>
              <w:spacing w:after="0"/>
              <w:jc w:val="center"/>
              <w:rPr>
                <w:rFonts w:ascii="Times New Roman" w:hAnsi="Times New Roman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242" w:type="dxa"/>
          </w:tcPr>
          <w:p w:rsidR="00ED2646" w:rsidRPr="00ED2646" w:rsidRDefault="00ED2646" w:rsidP="00ED2646">
            <w:pPr>
              <w:pStyle w:val="af"/>
              <w:jc w:val="both"/>
            </w:pPr>
            <w:r w:rsidRPr="00ED2646">
              <w:t>Выполнение поставленных задач в соответствии с основными принципами   их решения осуществляется поэтапно и основывается на реализации    комплексов  первоочередных  и долгосрочных мероприятий.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На первом этапе (2018 г.-2021 г.) планируется на сумму 1 500 000</w:t>
            </w:r>
            <w:r w:rsidRPr="00ED2646">
              <w:rPr>
                <w:rStyle w:val="af6"/>
              </w:rPr>
              <w:footnoteReference w:id="1"/>
            </w:r>
            <w:r w:rsidRPr="00ED2646">
              <w:t xml:space="preserve">руб.: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1. Установка для всех потребителей приборов учета расхода воды.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2. Благоустройство и ремонт дорог, с твердым покрытием.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3. Ремонт уличного освещения.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На втором этапе (2020 г.-2025 г.) планируется на сумму 1 500 000</w:t>
            </w:r>
            <w:r w:rsidRPr="00ED2646">
              <w:rPr>
                <w:rStyle w:val="af6"/>
              </w:rPr>
              <w:footnoteReference w:customMarkFollows="1" w:id="2"/>
              <w:t>1</w:t>
            </w:r>
            <w:r w:rsidRPr="00ED2646">
              <w:t xml:space="preserve"> руб.: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1. Благоустройство и ремонт дорог, с твердым покрытием.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2. Изготовление сметы на реконструкцию существующих водопроводных сетей.</w:t>
            </w:r>
          </w:p>
          <w:p w:rsidR="00ED2646" w:rsidRPr="00ED2646" w:rsidRDefault="00ED2646" w:rsidP="00ED2646">
            <w:pPr>
              <w:pStyle w:val="af"/>
            </w:pPr>
            <w:r w:rsidRPr="00ED2646">
              <w:t>3.Замена водоразборных колонок. На третьем этапе (2025 г-2033 г.) планируется на сумму 2 000 000</w:t>
            </w:r>
            <w:r w:rsidRPr="00ED2646">
              <w:rPr>
                <w:rStyle w:val="af6"/>
              </w:rPr>
              <w:footnoteReference w:customMarkFollows="1" w:id="3"/>
              <w:t>1</w:t>
            </w:r>
            <w:r w:rsidRPr="00ED2646">
              <w:t xml:space="preserve"> руб.: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1.Проведение технических водопроводов.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 xml:space="preserve">2. Ремонт сетей водоснабжения. 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3. Благоустройство и ремонт дорог, с твердым покрытием.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4. Замена водоразборных колонок.</w:t>
            </w:r>
          </w:p>
        </w:tc>
      </w:tr>
      <w:tr w:rsidR="00ED2646" w:rsidRPr="00ED2646" w:rsidTr="008E27A5">
        <w:trPr>
          <w:trHeight w:val="663"/>
        </w:trPr>
        <w:tc>
          <w:tcPr>
            <w:tcW w:w="2132" w:type="dxa"/>
          </w:tcPr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8242" w:type="dxa"/>
          </w:tcPr>
          <w:p w:rsidR="00ED2646" w:rsidRPr="00ED2646" w:rsidRDefault="00ED2646" w:rsidP="00ED2646">
            <w:pPr>
              <w:pStyle w:val="af"/>
              <w:jc w:val="both"/>
            </w:pPr>
            <w:r w:rsidRPr="00ED2646">
              <w:t>Имеется предварительная информация о составе и объемах работ, необходимых для приведения в нормативное состояние существующих объектов коммунальной инфраструктуры сельского поселения Шентала. В 2017 году необходимо определить стоимость работ по сметным расценкам.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Объем средств, необходимых для приведения в нормативное состояние объектов жилищно-коммунального хозяйства сельского поселения Шентала будет зависеть от суммы затрат, определенных проектно-сметной документацией для строительства объектов коммунальной инфраструктуры.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Финансирование настоящей программы предусматривается осуществлять за счет федерального, областного и местных бюджетов, внебюджетных источников.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ED2646">
              <w:t>Программой должно быть определено, что средства местного и внебюджетных источников направляются на изготовление проектно-сметной документации. На строительство объектов коммунальной инфраструктуры планируется направить средства федерального и областного бюджетов.</w:t>
            </w:r>
          </w:p>
        </w:tc>
      </w:tr>
      <w:tr w:rsidR="00ED2646" w:rsidRPr="00ED2646" w:rsidTr="008E27A5">
        <w:trPr>
          <w:trHeight w:val="172"/>
        </w:trPr>
        <w:tc>
          <w:tcPr>
            <w:tcW w:w="2132" w:type="dxa"/>
          </w:tcPr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ED2646" w:rsidRPr="008E27A5" w:rsidRDefault="00ED2646" w:rsidP="008E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ED2646" w:rsidRPr="00ED2646" w:rsidRDefault="00ED2646" w:rsidP="008E27A5">
            <w:pPr>
              <w:spacing w:after="0"/>
              <w:jc w:val="center"/>
              <w:rPr>
                <w:rFonts w:ascii="Times New Roman" w:hAnsi="Times New Roman"/>
              </w:rPr>
            </w:pPr>
            <w:r w:rsidRPr="008E27A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242" w:type="dxa"/>
          </w:tcPr>
          <w:p w:rsidR="00ED2646" w:rsidRPr="008E27A5" w:rsidRDefault="00ED2646" w:rsidP="00ED2646">
            <w:pPr>
              <w:pStyle w:val="af"/>
              <w:jc w:val="both"/>
            </w:pPr>
            <w:r w:rsidRPr="008E27A5">
              <w:t>1.  Технологические результаты:</w:t>
            </w:r>
          </w:p>
          <w:p w:rsidR="00ED2646" w:rsidRPr="008E27A5" w:rsidRDefault="00ED2646" w:rsidP="00ED2646">
            <w:pPr>
              <w:pStyle w:val="af"/>
              <w:jc w:val="both"/>
            </w:pPr>
            <w:r w:rsidRPr="008E27A5">
              <w:t>-  повышение надежности работы системы коммунальной инфраструктуры;</w:t>
            </w:r>
          </w:p>
          <w:p w:rsidR="00ED2646" w:rsidRPr="008E27A5" w:rsidRDefault="00ED2646" w:rsidP="00ED2646">
            <w:pPr>
              <w:pStyle w:val="af"/>
              <w:jc w:val="both"/>
            </w:pPr>
            <w:r w:rsidRPr="008E27A5">
              <w:t>-  снижение потерь коммунальных ресурсов в производственном процессе.</w:t>
            </w:r>
          </w:p>
          <w:p w:rsidR="00ED2646" w:rsidRPr="008E27A5" w:rsidRDefault="00ED2646" w:rsidP="00ED2646">
            <w:pPr>
              <w:pStyle w:val="af"/>
              <w:jc w:val="both"/>
            </w:pPr>
            <w:r w:rsidRPr="008E27A5">
              <w:t>2.  Коммерческий результат:</w:t>
            </w:r>
          </w:p>
          <w:p w:rsidR="00ED2646" w:rsidRPr="008E27A5" w:rsidRDefault="00ED2646" w:rsidP="00ED2646">
            <w:pPr>
              <w:pStyle w:val="af"/>
              <w:jc w:val="both"/>
            </w:pPr>
            <w:r w:rsidRPr="008E27A5">
              <w:t xml:space="preserve">- повышение эффективности финансово-хозяйственной деятельности </w:t>
            </w:r>
            <w:r w:rsidRPr="008E27A5">
              <w:br/>
              <w:t>предприятий коммунального комплекса;</w:t>
            </w:r>
          </w:p>
          <w:p w:rsidR="00ED2646" w:rsidRPr="008E27A5" w:rsidRDefault="00ED2646" w:rsidP="00ED2646">
            <w:pPr>
              <w:pStyle w:val="af"/>
              <w:jc w:val="both"/>
            </w:pPr>
            <w:r w:rsidRPr="008E27A5">
              <w:t>3.  Бюджетный результат:</w:t>
            </w:r>
          </w:p>
          <w:p w:rsidR="00ED2646" w:rsidRPr="008E27A5" w:rsidRDefault="00ED2646" w:rsidP="00ED2646">
            <w:pPr>
              <w:pStyle w:val="af"/>
              <w:jc w:val="both"/>
            </w:pPr>
            <w:r w:rsidRPr="008E27A5">
              <w:t>-  развитие предприятий приведет к увеличению бюджетных поступлений;</w:t>
            </w:r>
          </w:p>
          <w:p w:rsidR="00ED2646" w:rsidRPr="008E27A5" w:rsidRDefault="00ED2646" w:rsidP="00ED2646">
            <w:pPr>
              <w:pStyle w:val="af"/>
              <w:jc w:val="both"/>
            </w:pPr>
            <w:r w:rsidRPr="008E27A5">
              <w:t>4.  Социальный результат:</w:t>
            </w:r>
          </w:p>
          <w:p w:rsidR="00ED2646" w:rsidRPr="00ED2646" w:rsidRDefault="00ED2646" w:rsidP="00ED2646">
            <w:pPr>
              <w:pStyle w:val="af"/>
              <w:jc w:val="both"/>
            </w:pPr>
            <w:r w:rsidRPr="008E27A5">
              <w:t>- повышение качества коммунальных услуг</w:t>
            </w:r>
          </w:p>
        </w:tc>
      </w:tr>
    </w:tbl>
    <w:p w:rsidR="00ED2646" w:rsidRPr="00050641" w:rsidRDefault="00ED2646" w:rsidP="008E2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0641">
        <w:rPr>
          <w:rFonts w:ascii="Times New Roman" w:hAnsi="Times New Roman"/>
          <w:b/>
          <w:sz w:val="28"/>
          <w:szCs w:val="28"/>
        </w:rPr>
        <w:lastRenderedPageBreak/>
        <w:t xml:space="preserve">2. Характеристика существующего состояния </w:t>
      </w:r>
      <w:proofErr w:type="gramStart"/>
      <w:r w:rsidRPr="00050641">
        <w:rPr>
          <w:rFonts w:ascii="Times New Roman" w:hAnsi="Times New Roman"/>
          <w:b/>
          <w:sz w:val="28"/>
          <w:szCs w:val="28"/>
        </w:rPr>
        <w:t>коммунальной</w:t>
      </w:r>
      <w:proofErr w:type="gramEnd"/>
    </w:p>
    <w:p w:rsidR="00ED2646" w:rsidRPr="008E27A5" w:rsidRDefault="00ED2646" w:rsidP="008E27A5">
      <w:pPr>
        <w:spacing w:after="0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050641">
        <w:rPr>
          <w:rFonts w:ascii="Times New Roman" w:hAnsi="Times New Roman"/>
          <w:b/>
          <w:sz w:val="28"/>
          <w:szCs w:val="28"/>
        </w:rPr>
        <w:t>инфраструктуры сельского поселения Шентала</w:t>
      </w:r>
    </w:p>
    <w:p w:rsidR="00ED2646" w:rsidRPr="00050641" w:rsidRDefault="00ED2646" w:rsidP="00ED2646">
      <w:pPr>
        <w:pStyle w:val="af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 xml:space="preserve">         Сельское  поселение Шентала расположено в центральной  части Шенталинского района, граничит с сельскими поселениями Канаш, </w:t>
      </w:r>
      <w:proofErr w:type="spellStart"/>
      <w:r w:rsidRPr="00050641">
        <w:rPr>
          <w:color w:val="030000"/>
          <w:sz w:val="28"/>
          <w:szCs w:val="28"/>
        </w:rPr>
        <w:t>Туарма</w:t>
      </w:r>
      <w:proofErr w:type="spellEnd"/>
      <w:r w:rsidRPr="00050641">
        <w:rPr>
          <w:color w:val="030000"/>
          <w:sz w:val="28"/>
          <w:szCs w:val="28"/>
        </w:rPr>
        <w:t xml:space="preserve">, Денискино, Старая Шентала и </w:t>
      </w:r>
      <w:proofErr w:type="spellStart"/>
      <w:r w:rsidRPr="00050641">
        <w:rPr>
          <w:color w:val="030000"/>
          <w:sz w:val="28"/>
          <w:szCs w:val="28"/>
        </w:rPr>
        <w:t>Артюшкино</w:t>
      </w:r>
      <w:proofErr w:type="spellEnd"/>
      <w:r w:rsidRPr="00050641">
        <w:rPr>
          <w:color w:val="030000"/>
          <w:sz w:val="28"/>
          <w:szCs w:val="28"/>
        </w:rPr>
        <w:t>, муниципального района Шенталинский.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>На территории  сельского поселения Шентала расположено два населенных пункта: село Шентала  и поселок Северный. Административным центром поселения является ст</w:t>
      </w:r>
      <w:proofErr w:type="gramStart"/>
      <w:r w:rsidRPr="00050641">
        <w:rPr>
          <w:color w:val="030000"/>
          <w:sz w:val="28"/>
          <w:szCs w:val="28"/>
        </w:rPr>
        <w:t>.Ш</w:t>
      </w:r>
      <w:proofErr w:type="gramEnd"/>
      <w:r w:rsidRPr="00050641">
        <w:rPr>
          <w:color w:val="030000"/>
          <w:sz w:val="28"/>
          <w:szCs w:val="28"/>
        </w:rPr>
        <w:t>ентала. Общая площадь территории поселения составляет 1835,4 га.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>Основными видами хозяйственной деятельности на территории сельского поселения является сельское хозяйство.</w:t>
      </w:r>
    </w:p>
    <w:p w:rsidR="00ED2646" w:rsidRPr="00ED2646" w:rsidRDefault="00ED2646" w:rsidP="00ED2646">
      <w:pPr>
        <w:pStyle w:val="af"/>
        <w:ind w:firstLine="709"/>
        <w:jc w:val="both"/>
        <w:rPr>
          <w:color w:val="030000"/>
        </w:rPr>
      </w:pPr>
    </w:p>
    <w:p w:rsidR="00ED2646" w:rsidRPr="008E27A5" w:rsidRDefault="00ED2646" w:rsidP="008E27A5">
      <w:pPr>
        <w:pStyle w:val="af"/>
        <w:ind w:firstLine="709"/>
        <w:jc w:val="center"/>
        <w:rPr>
          <w:b/>
          <w:sz w:val="28"/>
          <w:szCs w:val="28"/>
        </w:rPr>
      </w:pPr>
      <w:r w:rsidRPr="00050641">
        <w:rPr>
          <w:b/>
          <w:color w:val="030000"/>
          <w:sz w:val="28"/>
          <w:szCs w:val="28"/>
        </w:rPr>
        <w:t xml:space="preserve">2.1. </w:t>
      </w:r>
      <w:r w:rsidRPr="00050641">
        <w:rPr>
          <w:b/>
          <w:sz w:val="28"/>
          <w:szCs w:val="28"/>
        </w:rPr>
        <w:t>Анализ существующего состояния системы экологической ситуации</w:t>
      </w:r>
    </w:p>
    <w:p w:rsidR="00ED2646" w:rsidRPr="00050641" w:rsidRDefault="00ED2646" w:rsidP="00ED2646">
      <w:pPr>
        <w:pStyle w:val="af"/>
        <w:ind w:firstLine="720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>В соответствии  с целевыми  комплексными  программами  сельского поселения Шентала на 2017-2033 годы предусматриваются средства, направленные на охрану окружающей среды и рациональное использование природных ресурсов.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 xml:space="preserve">Так  как  водопроводные сети  изношены, возникла необходимость в проведении капитального ремонта сетей (внедрение труб из </w:t>
      </w:r>
      <w:proofErr w:type="spellStart"/>
      <w:proofErr w:type="gramStart"/>
      <w:r w:rsidRPr="00050641">
        <w:rPr>
          <w:color w:val="030000"/>
          <w:sz w:val="28"/>
          <w:szCs w:val="28"/>
        </w:rPr>
        <w:t>п</w:t>
      </w:r>
      <w:proofErr w:type="spellEnd"/>
      <w:proofErr w:type="gramEnd"/>
      <w:r w:rsidRPr="00050641">
        <w:rPr>
          <w:color w:val="030000"/>
          <w:sz w:val="28"/>
          <w:szCs w:val="28"/>
        </w:rPr>
        <w:t>/э материалов).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>Капитальный ремонт сетей позволят улучшить санитарно-эпидемиологическую обстановку на территории поселения.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 xml:space="preserve">При осуществлении мероприятий, связанных с воздействием на окружающую среду, природные экосистемы, здоровье людей, необходимо заранее, на уровне </w:t>
      </w:r>
      <w:proofErr w:type="spellStart"/>
      <w:r w:rsidRPr="00050641">
        <w:rPr>
          <w:color w:val="030000"/>
          <w:sz w:val="28"/>
          <w:szCs w:val="28"/>
        </w:rPr>
        <w:t>предпроектной</w:t>
      </w:r>
      <w:proofErr w:type="spellEnd"/>
      <w:r w:rsidRPr="00050641">
        <w:rPr>
          <w:color w:val="030000"/>
          <w:sz w:val="28"/>
          <w:szCs w:val="28"/>
        </w:rPr>
        <w:t xml:space="preserve"> или проектной документации исключить возможные отрицательные, негативные последствия путем проведения экологической экспертизы. Под экологической экспертизой следует понимать систему комплексной оценки всех возможных экологических и социально-экономических последствий осуществления проектов, функционирования народнохозяйственных объектов, принятия решений, направленных на предотвращение их отрицательного влияния на окружающую среду и на решение намеченных задач с наименьшей затратой ресурсов и минимальными последствиями.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proofErr w:type="gramStart"/>
      <w:r w:rsidRPr="00050641">
        <w:rPr>
          <w:color w:val="030000"/>
          <w:sz w:val="28"/>
          <w:szCs w:val="28"/>
        </w:rPr>
        <w:t>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среды, осуществления природоохранных мероприятий, позволяющих сократить количество выбрасываемых в атмосферный воздух вредных веществ и сброса загрязненных сточных вод.</w:t>
      </w:r>
      <w:proofErr w:type="gramEnd"/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>В прогнозируемом периоде основными направлениями деятельности по обеспечению экологической безопасности будут: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>- экологически безопасное размещение производительных сил;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>- модернизация технологических процессов;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lastRenderedPageBreak/>
        <w:t xml:space="preserve">- обеспечение населения питьевой водой нормативного качества;                           </w:t>
      </w:r>
    </w:p>
    <w:p w:rsidR="00ED2646" w:rsidRPr="00050641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050641">
        <w:rPr>
          <w:color w:val="030000"/>
          <w:sz w:val="28"/>
          <w:szCs w:val="28"/>
        </w:rPr>
        <w:t>- охрана и рациональное использование земельных ресурсов.</w:t>
      </w:r>
    </w:p>
    <w:p w:rsidR="00ED2646" w:rsidRPr="008E27A5" w:rsidRDefault="00ED2646" w:rsidP="008E27A5">
      <w:pPr>
        <w:pStyle w:val="af"/>
        <w:jc w:val="center"/>
        <w:rPr>
          <w:b/>
          <w:sz w:val="28"/>
          <w:szCs w:val="28"/>
        </w:rPr>
      </w:pPr>
      <w:r w:rsidRPr="008E27A5">
        <w:rPr>
          <w:b/>
          <w:color w:val="030000"/>
          <w:sz w:val="28"/>
          <w:szCs w:val="28"/>
        </w:rPr>
        <w:t xml:space="preserve">2.2. </w:t>
      </w:r>
      <w:r w:rsidRPr="008E27A5">
        <w:rPr>
          <w:b/>
          <w:sz w:val="28"/>
          <w:szCs w:val="28"/>
        </w:rPr>
        <w:t>Анализ существующего состояния системы утилизации</w:t>
      </w:r>
    </w:p>
    <w:p w:rsidR="00ED2646" w:rsidRPr="008E27A5" w:rsidRDefault="00ED2646" w:rsidP="008E27A5">
      <w:pPr>
        <w:pStyle w:val="af"/>
        <w:ind w:firstLine="709"/>
        <w:jc w:val="center"/>
        <w:rPr>
          <w:b/>
          <w:sz w:val="28"/>
          <w:szCs w:val="28"/>
        </w:rPr>
      </w:pPr>
      <w:r w:rsidRPr="008E27A5">
        <w:rPr>
          <w:b/>
          <w:sz w:val="28"/>
          <w:szCs w:val="28"/>
        </w:rPr>
        <w:t>(захоронения) ТБО</w:t>
      </w:r>
    </w:p>
    <w:p w:rsidR="00ED2646" w:rsidRPr="008E27A5" w:rsidRDefault="007F29C6" w:rsidP="007F29C6">
      <w:pPr>
        <w:pStyle w:val="af"/>
        <w:jc w:val="both"/>
        <w:rPr>
          <w:color w:val="030000"/>
          <w:sz w:val="28"/>
          <w:szCs w:val="28"/>
        </w:rPr>
      </w:pPr>
      <w:r>
        <w:rPr>
          <w:color w:val="030000"/>
        </w:rPr>
        <w:t xml:space="preserve">          </w:t>
      </w:r>
      <w:r w:rsidR="00ED2646" w:rsidRPr="008E27A5">
        <w:rPr>
          <w:color w:val="030000"/>
          <w:sz w:val="28"/>
          <w:szCs w:val="28"/>
        </w:rPr>
        <w:t>Согласно ст. 14 Федерального закона №131-Ф3 от 06.10.2003 г. к вопросам местного  значения поселения относится организация сбора и вывоза бытовых отходов и мусора.</w:t>
      </w:r>
    </w:p>
    <w:p w:rsidR="00ED2646" w:rsidRPr="008E27A5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8E27A5">
        <w:rPr>
          <w:color w:val="030000"/>
          <w:sz w:val="28"/>
          <w:szCs w:val="28"/>
        </w:rPr>
        <w:t>На территории поселения осуществляется вывоз бытовых отходов с тер</w:t>
      </w:r>
      <w:r w:rsidRPr="008E27A5">
        <w:rPr>
          <w:color w:val="030000"/>
          <w:sz w:val="28"/>
          <w:szCs w:val="28"/>
        </w:rPr>
        <w:softHyphen/>
        <w:t>риторий организаций силами организаций</w:t>
      </w:r>
      <w:r w:rsidR="007F29C6">
        <w:rPr>
          <w:color w:val="030000"/>
          <w:sz w:val="28"/>
          <w:szCs w:val="28"/>
        </w:rPr>
        <w:t xml:space="preserve"> </w:t>
      </w:r>
      <w:r w:rsidRPr="008E27A5">
        <w:rPr>
          <w:color w:val="030000"/>
          <w:sz w:val="28"/>
          <w:szCs w:val="28"/>
        </w:rPr>
        <w:t>по мере наполнения мусорных ящиков, от частного сектора силами МП Шенталинское ПОЖКХ по прямым договорам.</w:t>
      </w:r>
    </w:p>
    <w:p w:rsidR="00ED2646" w:rsidRPr="008E27A5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8E27A5">
        <w:rPr>
          <w:color w:val="030000"/>
          <w:sz w:val="28"/>
          <w:szCs w:val="28"/>
        </w:rPr>
        <w:t>Органические отходы перерабатываются в индивидуальных компостных ямах и использу</w:t>
      </w:r>
      <w:r w:rsidRPr="008E27A5">
        <w:rPr>
          <w:color w:val="030000"/>
          <w:sz w:val="28"/>
          <w:szCs w:val="28"/>
        </w:rPr>
        <w:softHyphen/>
        <w:t>ются в качестве удобрений в подсобном хозяйстве, твердые бытовые отходы вывозятся на полигон ТБО, расположенный в д. Новая Шентала</w:t>
      </w:r>
      <w:proofErr w:type="gramStart"/>
      <w:r w:rsidRPr="008E27A5">
        <w:rPr>
          <w:color w:val="030000"/>
          <w:sz w:val="28"/>
          <w:szCs w:val="28"/>
        </w:rPr>
        <w:t> ,</w:t>
      </w:r>
      <w:proofErr w:type="gramEnd"/>
      <w:r w:rsidRPr="008E27A5">
        <w:rPr>
          <w:color w:val="030000"/>
          <w:sz w:val="28"/>
          <w:szCs w:val="28"/>
        </w:rPr>
        <w:t> на котором осуществляется прием и захоронение твердых бытовых отходов.</w:t>
      </w:r>
    </w:p>
    <w:p w:rsidR="00ED2646" w:rsidRPr="008E27A5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8E27A5">
        <w:rPr>
          <w:color w:val="030000"/>
          <w:sz w:val="28"/>
          <w:szCs w:val="28"/>
        </w:rPr>
        <w:t>Сегодня имеет место ряд нерешенных вопросов в этой сфере. Решение таких задач, как:</w:t>
      </w:r>
    </w:p>
    <w:p w:rsidR="00ED2646" w:rsidRPr="008E27A5" w:rsidRDefault="00ED2646" w:rsidP="00ED2646">
      <w:pPr>
        <w:pStyle w:val="af"/>
        <w:jc w:val="both"/>
        <w:rPr>
          <w:color w:val="030000"/>
          <w:sz w:val="28"/>
          <w:szCs w:val="28"/>
        </w:rPr>
      </w:pPr>
      <w:r w:rsidRPr="008E27A5">
        <w:rPr>
          <w:color w:val="030000"/>
          <w:sz w:val="28"/>
          <w:szCs w:val="28"/>
        </w:rPr>
        <w:t>      1. Развитие обязательной планово-регулярной системы сбора, транспортировки бытовых  отходов.</w:t>
      </w:r>
    </w:p>
    <w:p w:rsidR="00ED2646" w:rsidRPr="008E27A5" w:rsidRDefault="00ED2646" w:rsidP="00ED2646">
      <w:pPr>
        <w:pStyle w:val="af"/>
        <w:jc w:val="both"/>
        <w:rPr>
          <w:color w:val="030000"/>
          <w:sz w:val="28"/>
          <w:szCs w:val="28"/>
        </w:rPr>
      </w:pPr>
      <w:r w:rsidRPr="008E27A5">
        <w:rPr>
          <w:color w:val="030000"/>
          <w:sz w:val="28"/>
          <w:szCs w:val="28"/>
        </w:rPr>
        <w:t>      2.  Планово-регулярная система включает подготовку отходов к погрузке в собирающий мусоровозный транспорт, организацию временного хранения отходов (и необходимую сортировку), сбор и вывоз отходов с территорий домовладений, организаций, зимнюю и летнюю уборку территорий, утилизацию и обезвреживание специфических отходов и вторичных ресурсов, утилизацию и обезвреживание отходов на специальных сооружениях.</w:t>
      </w:r>
    </w:p>
    <w:p w:rsidR="00ED2646" w:rsidRPr="008E27A5" w:rsidRDefault="00ED2646" w:rsidP="00ED2646">
      <w:pPr>
        <w:pStyle w:val="af"/>
        <w:jc w:val="both"/>
        <w:rPr>
          <w:color w:val="030000"/>
          <w:sz w:val="28"/>
          <w:szCs w:val="28"/>
        </w:rPr>
      </w:pPr>
      <w:r w:rsidRPr="008E27A5">
        <w:rPr>
          <w:color w:val="030000"/>
          <w:sz w:val="28"/>
          <w:szCs w:val="28"/>
        </w:rPr>
        <w:t>       3. Специфические отходы (лечебных учреждений, парикмахерских) включены в норму. Эти отходы являются весьма опасными вследствие содержания в них токсичных химических веществ и инфекционных начал; обращение с ними регламентируется СанПиН 2.1.7.728-99 «Правила сбора, хранения и удаления отходов лечебно-профилактических учреждений».</w:t>
      </w:r>
    </w:p>
    <w:p w:rsidR="00ED2646" w:rsidRPr="008E27A5" w:rsidRDefault="00ED2646" w:rsidP="00ED2646">
      <w:pPr>
        <w:pStyle w:val="af"/>
        <w:jc w:val="both"/>
        <w:rPr>
          <w:color w:val="030000"/>
          <w:sz w:val="28"/>
          <w:szCs w:val="28"/>
        </w:rPr>
      </w:pPr>
      <w:r w:rsidRPr="008E27A5">
        <w:rPr>
          <w:color w:val="030000"/>
          <w:sz w:val="28"/>
          <w:szCs w:val="28"/>
        </w:rPr>
        <w:t>       4. Предлагается механизированная система сбора и вывоза мусора по утвержденному графику.</w:t>
      </w:r>
    </w:p>
    <w:p w:rsidR="00ED2646" w:rsidRPr="008E27A5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</w:p>
    <w:p w:rsidR="00ED2646" w:rsidRPr="008E27A5" w:rsidRDefault="007F29C6" w:rsidP="007F29C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D2646" w:rsidRPr="008E27A5">
        <w:rPr>
          <w:rFonts w:ascii="Times New Roman" w:hAnsi="Times New Roman"/>
          <w:b/>
          <w:sz w:val="28"/>
          <w:szCs w:val="28"/>
        </w:rPr>
        <w:t>2.3.</w:t>
      </w:r>
      <w:r w:rsidR="00ED2646" w:rsidRPr="008E27A5">
        <w:rPr>
          <w:rFonts w:ascii="Times New Roman" w:hAnsi="Times New Roman"/>
          <w:b/>
          <w:color w:val="000000"/>
          <w:sz w:val="28"/>
          <w:szCs w:val="28"/>
        </w:rPr>
        <w:t>Анализ существующего состояния системы водоснабжения</w:t>
      </w:r>
      <w:r w:rsidR="008E27A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27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D2646" w:rsidRPr="008E27A5">
        <w:rPr>
          <w:rFonts w:ascii="Times New Roman" w:hAnsi="Times New Roman"/>
          <w:color w:val="000000"/>
          <w:sz w:val="28"/>
          <w:szCs w:val="28"/>
        </w:rPr>
        <w:t>Источниками хозяйственно-бытового, противопожарного и производственного водоснабжения ж.д.ст. Шентала  являются подземные воды, забираемые с помощью водозаборных скважин, расположенных на двух эксплуатационных площадках. Во</w:t>
      </w:r>
      <w:r>
        <w:rPr>
          <w:rFonts w:ascii="Times New Roman" w:hAnsi="Times New Roman"/>
          <w:color w:val="000000"/>
          <w:sz w:val="28"/>
          <w:szCs w:val="28"/>
        </w:rPr>
        <w:t xml:space="preserve">да очищается отстоем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подается</w:t>
      </w:r>
      <w:r w:rsidR="00ED2646" w:rsidRPr="008E27A5">
        <w:rPr>
          <w:rFonts w:ascii="Times New Roman" w:hAnsi="Times New Roman"/>
          <w:color w:val="000000"/>
          <w:sz w:val="28"/>
          <w:szCs w:val="28"/>
        </w:rPr>
        <w:t>подъемом</w:t>
      </w:r>
      <w:proofErr w:type="spellEnd"/>
      <w:r w:rsidR="00ED2646" w:rsidRPr="008E27A5">
        <w:rPr>
          <w:rFonts w:ascii="Times New Roman" w:hAnsi="Times New Roman"/>
          <w:color w:val="000000"/>
          <w:sz w:val="28"/>
          <w:szCs w:val="28"/>
        </w:rPr>
        <w:t xml:space="preserve"> в три этапа.</w:t>
      </w:r>
    </w:p>
    <w:p w:rsidR="00ED2646" w:rsidRPr="008E27A5" w:rsidRDefault="00ED2646" w:rsidP="008E27A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первой площадке, расположенной в 2-х км к югу от райцентра в правобережной части ручья Черная речка, находится три скважины, глубиной </w:t>
      </w:r>
      <w:smartTag w:uri="urn:schemas-microsoft-com:office:smarttags" w:element="metricconverter">
        <w:smartTagPr>
          <w:attr w:name="ProductID" w:val="140 м"/>
        </w:smartTagPr>
        <w:r w:rsidRPr="008E27A5">
          <w:rPr>
            <w:rFonts w:ascii="Times New Roman" w:hAnsi="Times New Roman"/>
            <w:color w:val="000000"/>
            <w:sz w:val="28"/>
            <w:szCs w:val="28"/>
          </w:rPr>
          <w:t>140 м</w:t>
        </w:r>
      </w:smartTag>
      <w:r w:rsidRPr="008E27A5">
        <w:rPr>
          <w:rFonts w:ascii="Times New Roman" w:hAnsi="Times New Roman"/>
          <w:color w:val="000000"/>
          <w:sz w:val="28"/>
          <w:szCs w:val="28"/>
        </w:rPr>
        <w:t xml:space="preserve">,130м, </w:t>
      </w:r>
      <w:smartTag w:uri="urn:schemas-microsoft-com:office:smarttags" w:element="metricconverter">
        <w:smartTagPr>
          <w:attr w:name="ProductID" w:val="120 м"/>
        </w:smartTagPr>
        <w:r w:rsidRPr="008E27A5">
          <w:rPr>
            <w:rFonts w:ascii="Times New Roman" w:hAnsi="Times New Roman"/>
            <w:color w:val="000000"/>
            <w:sz w:val="28"/>
            <w:szCs w:val="28"/>
          </w:rPr>
          <w:t>120 м</w:t>
        </w:r>
      </w:smartTag>
      <w:r w:rsidRPr="008E27A5">
        <w:rPr>
          <w:rFonts w:ascii="Times New Roman" w:hAnsi="Times New Roman"/>
          <w:color w:val="000000"/>
          <w:sz w:val="28"/>
          <w:szCs w:val="28"/>
        </w:rPr>
        <w:t xml:space="preserve">. Дебиты скважин составляют порядка 16,0-28,8 м3/час. Удельные дебиты соответственно 8,2-2,8 м3/час (2,27-0,78л/с). Скважины обустроены общим ограждением высотой </w:t>
      </w:r>
      <w:smartTag w:uri="urn:schemas-microsoft-com:office:smarttags" w:element="metricconverter">
        <w:smartTagPr>
          <w:attr w:name="ProductID" w:val="1,5 м"/>
        </w:smartTagPr>
        <w:r w:rsidRPr="008E27A5">
          <w:rPr>
            <w:rFonts w:ascii="Times New Roman" w:hAnsi="Times New Roman"/>
            <w:color w:val="000000"/>
            <w:sz w:val="28"/>
            <w:szCs w:val="28"/>
          </w:rPr>
          <w:t>1,5 м</w:t>
        </w:r>
      </w:smartTag>
      <w:r w:rsidRPr="008E27A5">
        <w:rPr>
          <w:rFonts w:ascii="Times New Roman" w:hAnsi="Times New Roman"/>
          <w:color w:val="000000"/>
          <w:sz w:val="28"/>
          <w:szCs w:val="28"/>
        </w:rPr>
        <w:t xml:space="preserve"> из колючей проволоки по металлическим столбам, территория водозаборных площадок озеленена. Эксплуатация водозаборных скважин осуществляется с помощью насосов ЭЦВ 8-16-140.</w:t>
      </w:r>
    </w:p>
    <w:p w:rsidR="00ED2646" w:rsidRPr="008E27A5" w:rsidRDefault="00ED2646" w:rsidP="008E27A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 xml:space="preserve">На второй площадке, расположенной в этом же районе ближе к автодороге  Шентала - </w:t>
      </w:r>
      <w:proofErr w:type="spellStart"/>
      <w:r w:rsidRPr="008E27A5">
        <w:rPr>
          <w:rFonts w:ascii="Times New Roman" w:hAnsi="Times New Roman"/>
          <w:color w:val="000000"/>
          <w:sz w:val="28"/>
          <w:szCs w:val="28"/>
        </w:rPr>
        <w:t>Исаклы</w:t>
      </w:r>
      <w:proofErr w:type="spellEnd"/>
      <w:r w:rsidRPr="008E27A5">
        <w:rPr>
          <w:rFonts w:ascii="Times New Roman" w:hAnsi="Times New Roman"/>
          <w:color w:val="000000"/>
          <w:sz w:val="28"/>
          <w:szCs w:val="28"/>
        </w:rPr>
        <w:t>, находятся 4 скважины, три из которых закрыты из-за отсутствия в них воды. В рабочем состоянии только одна скважина, эксплуатации которой осуществляется с помощью насоса ЭЦВ-8-16-140. Территория скважин обустроена, так же как и на первой площадке.</w:t>
      </w:r>
    </w:p>
    <w:p w:rsidR="00ED2646" w:rsidRPr="008E27A5" w:rsidRDefault="00ED2646" w:rsidP="008E27A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 xml:space="preserve">На этой же площадке (№2) располагается резервуар чистой воды подземного типа, емкостью 500м3 и насосная станция 2-го подъема, перекачивающая воду на площадку №3, где располагается другая часть, состоящая из трех емкостей 2х150 м3 и </w:t>
      </w:r>
      <w:smartTag w:uri="urn:schemas-microsoft-com:office:smarttags" w:element="metricconverter">
        <w:smartTagPr>
          <w:attr w:name="ProductID" w:val="500 м3"/>
        </w:smartTagPr>
        <w:r w:rsidRPr="008E27A5">
          <w:rPr>
            <w:rFonts w:ascii="Times New Roman" w:hAnsi="Times New Roman"/>
            <w:color w:val="000000"/>
            <w:sz w:val="28"/>
            <w:szCs w:val="28"/>
          </w:rPr>
          <w:t>500 м3</w:t>
        </w:r>
      </w:smartTag>
      <w:r w:rsidRPr="008E27A5">
        <w:rPr>
          <w:rFonts w:ascii="Times New Roman" w:hAnsi="Times New Roman"/>
          <w:color w:val="000000"/>
          <w:sz w:val="28"/>
          <w:szCs w:val="28"/>
        </w:rPr>
        <w:t xml:space="preserve"> и насосная станция третьего подъема.</w:t>
      </w:r>
    </w:p>
    <w:p w:rsidR="00ED2646" w:rsidRPr="008E27A5" w:rsidRDefault="00ED2646" w:rsidP="008E27A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>От площадки  № 3, насосной ст. третьего подъема, вода поступает  в райцентр по  двум водоводам диаметром 150.</w:t>
      </w:r>
    </w:p>
    <w:p w:rsidR="00ED2646" w:rsidRPr="008E27A5" w:rsidRDefault="00ED2646" w:rsidP="008E27A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 xml:space="preserve">По территории райцентра на водопроводной сети установлены 118 водоразборных колонок и 38 пожарных гидрантов. Уличные водопроводные сети собраны в общую схему тупикового типа. Треть населения имеет внутренний водопровод в домах, а 2/3- пользуются водозаборными колонками. Общая протяженность водопроводных сетей – </w:t>
      </w:r>
      <w:smartTag w:uri="urn:schemas-microsoft-com:office:smarttags" w:element="metricconverter">
        <w:smartTagPr>
          <w:attr w:name="ProductID" w:val="17,6 км"/>
        </w:smartTagPr>
        <w:r w:rsidRPr="008E27A5">
          <w:rPr>
            <w:rFonts w:ascii="Times New Roman" w:hAnsi="Times New Roman"/>
            <w:color w:val="000000"/>
            <w:sz w:val="28"/>
            <w:szCs w:val="28"/>
          </w:rPr>
          <w:t>17,6 км</w:t>
        </w:r>
      </w:smartTag>
      <w:r w:rsidRPr="008E27A5">
        <w:rPr>
          <w:rFonts w:ascii="Times New Roman" w:hAnsi="Times New Roman"/>
          <w:color w:val="000000"/>
          <w:sz w:val="28"/>
          <w:szCs w:val="28"/>
        </w:rPr>
        <w:t xml:space="preserve">. Большая часть сетей изношена и требует реконструкции или ремонта (65-85 % износа). Материал труб – чугун, а/цемент, керамика,  ПВХ. </w:t>
      </w:r>
    </w:p>
    <w:p w:rsidR="00ED2646" w:rsidRPr="008E27A5" w:rsidRDefault="00ED2646" w:rsidP="008E27A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>Используется вода на хозяйственно-бытовые цели, пожаротушение и полив.</w:t>
      </w:r>
    </w:p>
    <w:p w:rsidR="00ED2646" w:rsidRPr="008E27A5" w:rsidRDefault="00ED2646" w:rsidP="008E27A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>поселок Северный</w:t>
      </w:r>
    </w:p>
    <w:p w:rsidR="007F29C6" w:rsidRPr="007F29C6" w:rsidRDefault="00ED2646" w:rsidP="002569E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>Централизованным водоснабжением поселок Северный не обеспечен. Население пользуется водой из колодцев и родников.</w:t>
      </w:r>
    </w:p>
    <w:p w:rsidR="007F29C6" w:rsidRDefault="00ED2646" w:rsidP="007F29C6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7A5">
        <w:rPr>
          <w:rFonts w:ascii="Times New Roman" w:hAnsi="Times New Roman"/>
          <w:b/>
          <w:color w:val="333333"/>
          <w:sz w:val="28"/>
          <w:szCs w:val="28"/>
        </w:rPr>
        <w:t xml:space="preserve">2.4. </w:t>
      </w:r>
      <w:r w:rsidRPr="008E27A5">
        <w:rPr>
          <w:rFonts w:ascii="Times New Roman" w:hAnsi="Times New Roman"/>
          <w:b/>
          <w:color w:val="000000"/>
          <w:sz w:val="28"/>
          <w:szCs w:val="28"/>
        </w:rPr>
        <w:t>Анализ существующего состояния системы водоотведения</w:t>
      </w:r>
    </w:p>
    <w:p w:rsidR="007F29C6" w:rsidRDefault="00ED2646" w:rsidP="007F29C6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 xml:space="preserve">Централизованной канализации в районном центре Шентала нет, кроме районной больницы, которая канализуется на локальные очистные сооружения механической очистки посредством канализационного коллектора диаметром </w:t>
      </w:r>
      <w:smartTag w:uri="urn:schemas-microsoft-com:office:smarttags" w:element="metricconverter">
        <w:smartTagPr>
          <w:attr w:name="ProductID" w:val="300 мм"/>
        </w:smartTagPr>
        <w:r w:rsidRPr="008E27A5">
          <w:rPr>
            <w:rFonts w:ascii="Times New Roman" w:hAnsi="Times New Roman"/>
            <w:color w:val="000000"/>
            <w:sz w:val="28"/>
            <w:szCs w:val="28"/>
          </w:rPr>
          <w:t>300 мм</w:t>
        </w:r>
      </w:smartTag>
      <w:r w:rsidRPr="008E27A5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>Сброс стоков от всей застройки осуществляется в выгребные ямы и надворные уборные, с последующим вывозом в отстойники накопители.</w:t>
      </w:r>
    </w:p>
    <w:p w:rsidR="00ED2646" w:rsidRPr="008E27A5" w:rsidRDefault="00ED2646" w:rsidP="007F29C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lastRenderedPageBreak/>
        <w:t>Московским ООО «</w:t>
      </w:r>
      <w:proofErr w:type="spellStart"/>
      <w:r w:rsidRPr="008E27A5">
        <w:rPr>
          <w:rFonts w:ascii="Times New Roman" w:hAnsi="Times New Roman"/>
          <w:color w:val="000000"/>
          <w:sz w:val="28"/>
          <w:szCs w:val="28"/>
        </w:rPr>
        <w:t>Росэкономстрой</w:t>
      </w:r>
      <w:proofErr w:type="spellEnd"/>
      <w:r w:rsidRPr="008E27A5">
        <w:rPr>
          <w:rFonts w:ascii="Times New Roman" w:hAnsi="Times New Roman"/>
          <w:color w:val="000000"/>
          <w:sz w:val="28"/>
          <w:szCs w:val="28"/>
        </w:rPr>
        <w:t xml:space="preserve">» разработан проект </w:t>
      </w:r>
      <w:proofErr w:type="spellStart"/>
      <w:r w:rsidRPr="008E27A5">
        <w:rPr>
          <w:rFonts w:ascii="Times New Roman" w:hAnsi="Times New Roman"/>
          <w:color w:val="000000"/>
          <w:sz w:val="28"/>
          <w:szCs w:val="28"/>
        </w:rPr>
        <w:t>канализования</w:t>
      </w:r>
      <w:proofErr w:type="spellEnd"/>
      <w:r w:rsidRPr="008E27A5">
        <w:rPr>
          <w:rFonts w:ascii="Times New Roman" w:hAnsi="Times New Roman"/>
          <w:color w:val="000000"/>
          <w:sz w:val="28"/>
          <w:szCs w:val="28"/>
        </w:rPr>
        <w:t xml:space="preserve"> райцентра. Согласно этому проекту в состав разработки входит: строительство самотечных уличных сетей в северной части райцентра до КНС №1, располагаемой в конце ул. </w:t>
      </w:r>
      <w:proofErr w:type="spellStart"/>
      <w:r w:rsidRPr="008E27A5">
        <w:rPr>
          <w:rFonts w:ascii="Times New Roman" w:hAnsi="Times New Roman"/>
          <w:color w:val="000000"/>
          <w:sz w:val="28"/>
          <w:szCs w:val="28"/>
        </w:rPr>
        <w:t>Канашская</w:t>
      </w:r>
      <w:proofErr w:type="spellEnd"/>
      <w:r w:rsidRPr="008E27A5">
        <w:rPr>
          <w:rFonts w:ascii="Times New Roman" w:hAnsi="Times New Roman"/>
          <w:color w:val="000000"/>
          <w:sz w:val="28"/>
          <w:szCs w:val="28"/>
        </w:rPr>
        <w:t xml:space="preserve">, откуда стоки по напорно-самотечному коллектору перекачиваются в главную насосную станцию (ГНС), располагаемую на ул. Чехова. В ГНС самотеком </w:t>
      </w:r>
      <w:proofErr w:type="gramStart"/>
      <w:r w:rsidRPr="008E27A5">
        <w:rPr>
          <w:rFonts w:ascii="Times New Roman" w:hAnsi="Times New Roman"/>
          <w:color w:val="000000"/>
          <w:sz w:val="28"/>
          <w:szCs w:val="28"/>
        </w:rPr>
        <w:t>поступают</w:t>
      </w:r>
      <w:proofErr w:type="gramEnd"/>
      <w:r w:rsidRPr="008E27A5">
        <w:rPr>
          <w:rFonts w:ascii="Times New Roman" w:hAnsi="Times New Roman"/>
          <w:color w:val="000000"/>
          <w:sz w:val="28"/>
          <w:szCs w:val="28"/>
        </w:rPr>
        <w:t xml:space="preserve"> и стоки южной части райцентра. Далее от ГНС стоки перекачиваются на очистные сооружения, площадка которых располагается к юго-востоку от застройки в </w:t>
      </w:r>
      <w:smartTag w:uri="urn:schemas-microsoft-com:office:smarttags" w:element="metricconverter">
        <w:smartTagPr>
          <w:attr w:name="ProductID" w:val="600 м"/>
        </w:smartTagPr>
        <w:r w:rsidRPr="008E27A5">
          <w:rPr>
            <w:rFonts w:ascii="Times New Roman" w:hAnsi="Times New Roman"/>
            <w:color w:val="000000"/>
            <w:sz w:val="28"/>
            <w:szCs w:val="28"/>
          </w:rPr>
          <w:t>600 м</w:t>
        </w:r>
      </w:smartTag>
      <w:r w:rsidRPr="008E27A5">
        <w:rPr>
          <w:rFonts w:ascii="Times New Roman" w:hAnsi="Times New Roman"/>
          <w:color w:val="000000"/>
          <w:sz w:val="28"/>
          <w:szCs w:val="28"/>
        </w:rPr>
        <w:t xml:space="preserve"> от больницы.</w:t>
      </w:r>
    </w:p>
    <w:p w:rsidR="00ED2646" w:rsidRPr="008E27A5" w:rsidRDefault="00ED2646" w:rsidP="007F29C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>Производительность очистных сооружений 1200 м3/</w:t>
      </w:r>
      <w:proofErr w:type="spellStart"/>
      <w:r w:rsidRPr="008E27A5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8E27A5">
        <w:rPr>
          <w:rFonts w:ascii="Times New Roman" w:hAnsi="Times New Roman"/>
          <w:color w:val="000000"/>
          <w:sz w:val="28"/>
          <w:szCs w:val="28"/>
        </w:rPr>
        <w:t xml:space="preserve">. Основные методы очистки – механическая на процеживателе сточной жидкости, песколовках и регулирующей емкости; полная биологическая очистка на </w:t>
      </w:r>
      <w:proofErr w:type="spellStart"/>
      <w:r w:rsidRPr="008E27A5">
        <w:rPr>
          <w:rFonts w:ascii="Times New Roman" w:hAnsi="Times New Roman"/>
          <w:color w:val="000000"/>
          <w:sz w:val="28"/>
          <w:szCs w:val="28"/>
        </w:rPr>
        <w:t>аэротенках</w:t>
      </w:r>
      <w:proofErr w:type="spellEnd"/>
      <w:r w:rsidRPr="008E27A5">
        <w:rPr>
          <w:rFonts w:ascii="Times New Roman" w:hAnsi="Times New Roman"/>
          <w:color w:val="000000"/>
          <w:sz w:val="28"/>
          <w:szCs w:val="28"/>
        </w:rPr>
        <w:t xml:space="preserve">, глубокая очистка на </w:t>
      </w:r>
      <w:proofErr w:type="spellStart"/>
      <w:r w:rsidRPr="008E27A5">
        <w:rPr>
          <w:rFonts w:ascii="Times New Roman" w:hAnsi="Times New Roman"/>
          <w:color w:val="000000"/>
          <w:sz w:val="28"/>
          <w:szCs w:val="28"/>
        </w:rPr>
        <w:t>нитриденитрификаторах</w:t>
      </w:r>
      <w:proofErr w:type="spellEnd"/>
      <w:r w:rsidRPr="008E27A5">
        <w:rPr>
          <w:rFonts w:ascii="Times New Roman" w:hAnsi="Times New Roman"/>
          <w:color w:val="000000"/>
          <w:sz w:val="28"/>
          <w:szCs w:val="28"/>
        </w:rPr>
        <w:t xml:space="preserve"> и на фильтрах с плавающей загрузкой: обеззараживание сточных вод методом УФ облучения. В настоящее время работы прекращены в связи с отсутствием финансирования.</w:t>
      </w:r>
    </w:p>
    <w:p w:rsidR="00ED2646" w:rsidRPr="008E27A5" w:rsidRDefault="00ED2646" w:rsidP="007F29C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 xml:space="preserve">Выпуск очищенных и обеззараженных сточных вод осуществляется в речку Черная речка. Сточные воды от </w:t>
      </w:r>
      <w:proofErr w:type="spellStart"/>
      <w:r w:rsidRPr="008E27A5">
        <w:rPr>
          <w:rFonts w:ascii="Times New Roman" w:hAnsi="Times New Roman"/>
          <w:color w:val="000000"/>
          <w:sz w:val="28"/>
          <w:szCs w:val="28"/>
        </w:rPr>
        <w:t>неканализуемых</w:t>
      </w:r>
      <w:proofErr w:type="spellEnd"/>
      <w:r w:rsidRPr="008E27A5">
        <w:rPr>
          <w:rFonts w:ascii="Times New Roman" w:hAnsi="Times New Roman"/>
          <w:color w:val="000000"/>
          <w:sz w:val="28"/>
          <w:szCs w:val="28"/>
        </w:rPr>
        <w:t xml:space="preserve">  объектов направляются на сливную станцию, откуда – на очистные сооружения.</w:t>
      </w:r>
    </w:p>
    <w:p w:rsidR="00ED2646" w:rsidRPr="008E27A5" w:rsidRDefault="00ED2646" w:rsidP="007F29C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>Отвод дождевых и талых вод осуществляется по рельефу местности в пониженные места.</w:t>
      </w:r>
    </w:p>
    <w:p w:rsidR="00ED2646" w:rsidRPr="008E27A5" w:rsidRDefault="00ED2646" w:rsidP="007F29C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7A5">
        <w:rPr>
          <w:rFonts w:ascii="Times New Roman" w:hAnsi="Times New Roman"/>
          <w:b/>
          <w:color w:val="000000"/>
          <w:sz w:val="28"/>
          <w:szCs w:val="28"/>
        </w:rPr>
        <w:t>Дождевая канализация</w:t>
      </w:r>
    </w:p>
    <w:p w:rsidR="007F29C6" w:rsidRDefault="00ED2646" w:rsidP="007F29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E27A5">
        <w:rPr>
          <w:rFonts w:ascii="Times New Roman" w:hAnsi="Times New Roman"/>
          <w:color w:val="000000"/>
          <w:sz w:val="28"/>
          <w:szCs w:val="28"/>
        </w:rPr>
        <w:t xml:space="preserve">Удаление дождевых и талых вод с территории посёлка осуществляется </w:t>
      </w:r>
      <w:proofErr w:type="gramStart"/>
      <w:r w:rsidRPr="008E27A5">
        <w:rPr>
          <w:rFonts w:ascii="Times New Roman" w:hAnsi="Times New Roman"/>
          <w:color w:val="000000"/>
          <w:sz w:val="28"/>
          <w:szCs w:val="28"/>
        </w:rPr>
        <w:t>по дорогам с твёрдым покрытием по рельефу в пониженные места со сбросом</w:t>
      </w:r>
      <w:proofErr w:type="gramEnd"/>
      <w:r w:rsidRPr="008E27A5">
        <w:rPr>
          <w:rFonts w:ascii="Times New Roman" w:hAnsi="Times New Roman"/>
          <w:color w:val="000000"/>
          <w:sz w:val="28"/>
          <w:szCs w:val="28"/>
        </w:rPr>
        <w:t xml:space="preserve"> в существующие овраги, тальвеги, водоёмы.</w:t>
      </w:r>
    </w:p>
    <w:p w:rsidR="007F29C6" w:rsidRDefault="00ED2646" w:rsidP="007F29C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b/>
          <w:bCs/>
          <w:color w:val="030000"/>
          <w:sz w:val="28"/>
          <w:szCs w:val="28"/>
        </w:rPr>
        <w:t xml:space="preserve">2.5. </w:t>
      </w:r>
      <w:r w:rsidRPr="007F29C6">
        <w:rPr>
          <w:rFonts w:ascii="Times New Roman" w:hAnsi="Times New Roman"/>
          <w:b/>
          <w:color w:val="030000"/>
          <w:sz w:val="28"/>
          <w:szCs w:val="28"/>
        </w:rPr>
        <w:t>Анализ существующего состояния системы теплоснабжения</w:t>
      </w:r>
    </w:p>
    <w:p w:rsidR="00ED2646" w:rsidRPr="007F29C6" w:rsidRDefault="00ED2646" w:rsidP="007F29C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>Централизованное теплоснабжение на территории ж.д.ст. Шентала обеспечивается от целого ряда котельных, перечень которых приводится ниже:</w:t>
      </w:r>
    </w:p>
    <w:p w:rsidR="00ED2646" w:rsidRPr="007F29C6" w:rsidRDefault="00ED2646" w:rsidP="007F29C6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>- Котельная №1 на ул. Куйбышева, 9 – 4 котла типа КСВ-2,9. Проектная производительность 10 Гкал/час, выход тепла 10145,4 кВт/час</w:t>
      </w:r>
      <w:proofErr w:type="gramStart"/>
      <w:r w:rsidRPr="007F29C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F29C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F29C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F29C6">
        <w:rPr>
          <w:rFonts w:ascii="Times New Roman" w:hAnsi="Times New Roman"/>
          <w:color w:val="000000"/>
          <w:sz w:val="28"/>
          <w:szCs w:val="28"/>
        </w:rPr>
        <w:t xml:space="preserve">араметры теплоносителя 70-72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</w:p>
    <w:p w:rsidR="00ED2646" w:rsidRPr="007F29C6" w:rsidRDefault="00ED2646" w:rsidP="007F29C6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- Котельная №2 на ул. Канашская,63 – 2 котла типа КСВ-2,9. Проектная производительность 5 Гкал/час, выход тепла 4311,9 кВт/час, параметры теплоносителя 71-64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- Котельная №3 на ул. Свердлова,67 – 2 котла типа НР-18. Проектная производительность 1,272 Гкал/час, выход тепла 1830,3 кВт/час, параметры теплоносителя 72-68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Котельная №4 на ул. Хлебная,2 – два котла типа КВО-80. Проектная производительность 0,17 Гкал/час, выход тепла 281,3 кВт/час, параметры теплоносителя 68-60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- Котельная №5 на ул. Заводская, - 3 котла типа МИКРО-100. Проектная производительность 0,258 Гкал/час, выход тепла 626,2 кВт/час, параметры теплоносителя 65-60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- Котельная №6 на ул. Сосновая – 5 котлов типа МИКРО-100. Проектная производительность 0,43 Гкал/час, выход тепла 963,2 кВт/час, параметры теплоносителя 65-61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- Котельная №7 на ул. Попова – 4 котла типа МИКРО-100. Проектная производительность 0,344 Гкал/час, выход тепла 925,1 кВт/час, параметры теплоносителя 65-69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- Котельная № 10 на территории детского сада №1 – два котла типа МИКРО-100. Проектная производительность 0,172 Гкал/час, выход тепла 280,7 кВт/час, параметры теплоносителя 64-59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- Котельная ГОУ НПО ПУ №70 с котлами НР-18, производительностью 2,4 Гкал/час. Параметры теплового носителя 95-70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- Котельная №11 на территории детского сада №2 – два котла типа МИКРО-100. Проектная производительность 0,172 Гкал/час, выход тепла 318,1 кВт/час, параметры теплоносителя 64-57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- Котельная №12 на территории школы №2 – три котла типа МИКРО-100. Проектная производительность 0,172 Гкал/час, выход тепла 563,2 кВт/час, параметры теплоносителя 64-57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7F29C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>Источниками теплоснабжения для индивидуальной жилой застройки служат собственные автономные тепловые источники.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>поселок Северный</w:t>
      </w:r>
    </w:p>
    <w:p w:rsidR="007F29C6" w:rsidRPr="002569E0" w:rsidRDefault="00ED2646" w:rsidP="002569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В поселке </w:t>
      </w:r>
      <w:proofErr w:type="gramStart"/>
      <w:r w:rsidRPr="007F29C6">
        <w:rPr>
          <w:rFonts w:ascii="Times New Roman" w:hAnsi="Times New Roman"/>
          <w:color w:val="000000"/>
          <w:sz w:val="28"/>
          <w:szCs w:val="28"/>
        </w:rPr>
        <w:t>Северный</w:t>
      </w:r>
      <w:proofErr w:type="gramEnd"/>
      <w:r w:rsidRPr="007F29C6">
        <w:rPr>
          <w:rFonts w:ascii="Times New Roman" w:hAnsi="Times New Roman"/>
          <w:color w:val="000000"/>
          <w:sz w:val="28"/>
          <w:szCs w:val="28"/>
        </w:rPr>
        <w:t xml:space="preserve"> центральное теплоснабжение отсутствует. Каждый потребитель имеет собственный источник тепла – это индивидуальные быто</w:t>
      </w:r>
      <w:r w:rsidR="002569E0">
        <w:rPr>
          <w:rFonts w:ascii="Times New Roman" w:hAnsi="Times New Roman"/>
          <w:color w:val="000000"/>
          <w:sz w:val="28"/>
          <w:szCs w:val="28"/>
        </w:rPr>
        <w:t>вые котлы или отопительные печи</w:t>
      </w:r>
    </w:p>
    <w:p w:rsidR="00ED2646" w:rsidRPr="002569E0" w:rsidRDefault="00ED2646" w:rsidP="002569E0">
      <w:pPr>
        <w:shd w:val="clear" w:color="auto" w:fill="FFFFFF"/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F29C6">
        <w:rPr>
          <w:rFonts w:ascii="Times New Roman" w:hAnsi="Times New Roman"/>
          <w:b/>
          <w:color w:val="333333"/>
          <w:sz w:val="28"/>
          <w:szCs w:val="28"/>
        </w:rPr>
        <w:t>2.6.</w:t>
      </w:r>
      <w:r w:rsidRPr="007F29C6">
        <w:rPr>
          <w:rFonts w:ascii="Times New Roman" w:hAnsi="Times New Roman"/>
          <w:b/>
          <w:color w:val="000000"/>
          <w:sz w:val="28"/>
          <w:szCs w:val="28"/>
        </w:rPr>
        <w:t xml:space="preserve">Анализ существующего состояния системы </w:t>
      </w:r>
      <w:r w:rsidRPr="007F29C6">
        <w:rPr>
          <w:rFonts w:ascii="Times New Roman" w:hAnsi="Times New Roman"/>
          <w:b/>
          <w:color w:val="333333"/>
          <w:sz w:val="28"/>
          <w:szCs w:val="28"/>
        </w:rPr>
        <w:t>газоснабжения</w:t>
      </w:r>
    </w:p>
    <w:p w:rsidR="00ED2646" w:rsidRPr="002569E0" w:rsidRDefault="00ED2646" w:rsidP="002569E0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7F29C6">
        <w:rPr>
          <w:rFonts w:ascii="Times New Roman" w:hAnsi="Times New Roman"/>
          <w:b/>
          <w:color w:val="000000"/>
          <w:sz w:val="28"/>
          <w:szCs w:val="28"/>
          <w:u w:val="single"/>
        </w:rPr>
        <w:t>ж</w:t>
      </w:r>
      <w:proofErr w:type="gramEnd"/>
      <w:r w:rsidRPr="007F29C6">
        <w:rPr>
          <w:rFonts w:ascii="Times New Roman" w:hAnsi="Times New Roman"/>
          <w:b/>
          <w:color w:val="000000"/>
          <w:sz w:val="28"/>
          <w:szCs w:val="28"/>
          <w:u w:val="single"/>
        </w:rPr>
        <w:t>.д.ст. Шентала и поселок Северный</w:t>
      </w:r>
    </w:p>
    <w:p w:rsidR="00ED2646" w:rsidRPr="007F29C6" w:rsidRDefault="00ED2646" w:rsidP="007F29C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>Снабжение сетевым газом потребителей ж.д.ст. Шентала, осуществляется от АГРС №33,  с исходным давлением 0,5 МПа.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 xml:space="preserve">По газопроводам высокого давления газ поступает в ШГРП, расположенные -  ШГРП №1 на ул. Чапаева, ШГРП №2 на ул. </w:t>
      </w:r>
      <w:proofErr w:type="spellStart"/>
      <w:r w:rsidRPr="007F29C6">
        <w:rPr>
          <w:rFonts w:ascii="Times New Roman" w:hAnsi="Times New Roman"/>
          <w:color w:val="000000"/>
          <w:sz w:val="28"/>
          <w:szCs w:val="28"/>
        </w:rPr>
        <w:t>Канашская</w:t>
      </w:r>
      <w:proofErr w:type="spellEnd"/>
      <w:r w:rsidRPr="007F29C6">
        <w:rPr>
          <w:rFonts w:ascii="Times New Roman" w:hAnsi="Times New Roman"/>
          <w:color w:val="000000"/>
          <w:sz w:val="28"/>
          <w:szCs w:val="28"/>
        </w:rPr>
        <w:t>.</w:t>
      </w:r>
    </w:p>
    <w:p w:rsidR="00ED2646" w:rsidRPr="007F29C6" w:rsidRDefault="00ED2646" w:rsidP="007F29C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F29C6">
        <w:rPr>
          <w:rFonts w:ascii="Times New Roman" w:hAnsi="Times New Roman"/>
          <w:color w:val="000000"/>
          <w:sz w:val="28"/>
          <w:szCs w:val="28"/>
        </w:rPr>
        <w:t>Производительность каждого ШГРП 20 тыс</w:t>
      </w:r>
      <w:proofErr w:type="gramStart"/>
      <w:r w:rsidRPr="007F29C6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7F29C6">
        <w:rPr>
          <w:rFonts w:ascii="Times New Roman" w:hAnsi="Times New Roman"/>
          <w:color w:val="000000"/>
          <w:sz w:val="28"/>
          <w:szCs w:val="28"/>
        </w:rPr>
        <w:t xml:space="preserve">3/час. Регулятор – РДГ80. Далее по газопроводам низкого давления газ подается потребителям на хозяйственно-бытовые нужды и в качестве топлива для тепловых </w:t>
      </w:r>
      <w:r w:rsidRPr="007F29C6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источников. Протяженность сети </w:t>
      </w:r>
      <w:smartTag w:uri="urn:schemas-microsoft-com:office:smarttags" w:element="metricconverter">
        <w:smartTagPr>
          <w:attr w:name="ProductID" w:val="48,3 км"/>
        </w:smartTagPr>
        <w:r w:rsidRPr="007F29C6">
          <w:rPr>
            <w:rFonts w:ascii="Times New Roman" w:hAnsi="Times New Roman"/>
            <w:color w:val="000000"/>
            <w:sz w:val="28"/>
            <w:szCs w:val="28"/>
          </w:rPr>
          <w:t>48,3 км</w:t>
        </w:r>
      </w:smartTag>
      <w:r w:rsidRPr="007F29C6">
        <w:rPr>
          <w:rFonts w:ascii="Times New Roman" w:hAnsi="Times New Roman"/>
          <w:color w:val="000000"/>
          <w:sz w:val="28"/>
          <w:szCs w:val="28"/>
        </w:rPr>
        <w:t>. Материал труб – сталь, полиэтилен.</w:t>
      </w:r>
    </w:p>
    <w:p w:rsidR="00ED2646" w:rsidRPr="007F29C6" w:rsidRDefault="00ED2646" w:rsidP="007F29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9E0" w:rsidRDefault="00ED2646" w:rsidP="002569E0">
      <w:pPr>
        <w:shd w:val="clear" w:color="auto" w:fill="FFFFFF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F29C6">
        <w:rPr>
          <w:rFonts w:ascii="Times New Roman" w:hAnsi="Times New Roman"/>
          <w:b/>
          <w:color w:val="333333"/>
          <w:sz w:val="28"/>
          <w:szCs w:val="28"/>
        </w:rPr>
        <w:t>2.7.</w:t>
      </w:r>
      <w:r w:rsidRPr="007F29C6">
        <w:rPr>
          <w:rFonts w:ascii="Times New Roman" w:hAnsi="Times New Roman"/>
          <w:b/>
          <w:color w:val="000000"/>
          <w:sz w:val="28"/>
          <w:szCs w:val="28"/>
        </w:rPr>
        <w:t xml:space="preserve">Анализ существующего состояния системы </w:t>
      </w:r>
      <w:r w:rsidRPr="007F29C6">
        <w:rPr>
          <w:rFonts w:ascii="Times New Roman" w:hAnsi="Times New Roman"/>
          <w:b/>
          <w:color w:val="333333"/>
          <w:sz w:val="28"/>
          <w:szCs w:val="28"/>
        </w:rPr>
        <w:t>электроснабжения</w:t>
      </w:r>
    </w:p>
    <w:p w:rsidR="00ED2646" w:rsidRPr="002569E0" w:rsidRDefault="002569E0" w:rsidP="002569E0">
      <w:pPr>
        <w:shd w:val="clear" w:color="auto" w:fill="FFFFFF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</w:t>
      </w:r>
      <w:r w:rsidR="00ED2646" w:rsidRPr="007F29C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Источником электроснабжения сельского поселения Шентала является головная подстанция ПС «Шенталинская» напряжением 110/35/10кв с двумя трансформаторами мощностью 1600 кВа. </w:t>
      </w:r>
      <w:proofErr w:type="gramStart"/>
      <w:r w:rsidR="00ED2646" w:rsidRPr="007F29C6">
        <w:rPr>
          <w:rFonts w:ascii="Times New Roman" w:hAnsi="Times New Roman"/>
          <w:bCs/>
          <w:iCs/>
          <w:color w:val="000000"/>
          <w:sz w:val="28"/>
          <w:szCs w:val="28"/>
        </w:rPr>
        <w:t>Балансовая принадлежность подстанции Самарское ПО Филиала  ОАО «МРСК ВОЛГА» ЗАО «Самарские распределительные сети».</w:t>
      </w:r>
      <w:proofErr w:type="gramEnd"/>
      <w:r w:rsidR="00ED2646" w:rsidRPr="007F29C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Распределение электроэнергии по потребителям осуществляется по фидерам N2, N3, напряжением 10кв. Питание потребителей выполнено от распределительных подстанций, напряжением 10/0,4кв по сетям 0,4кв. Балансовая принадлежность фидеров 10кв и подстанций ЗАО «ССК». Данные по фидерам и по подстанции приведены в таблицах.</w:t>
      </w:r>
    </w:p>
    <w:p w:rsidR="00ED2646" w:rsidRPr="007F29C6" w:rsidRDefault="00ED2646" w:rsidP="007F29C6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F29C6">
        <w:rPr>
          <w:rFonts w:ascii="Times New Roman" w:hAnsi="Times New Roman"/>
          <w:bCs/>
          <w:iCs/>
          <w:color w:val="000000"/>
          <w:sz w:val="28"/>
          <w:szCs w:val="28"/>
        </w:rPr>
        <w:t>Потребителями электроэнергии являются:</w:t>
      </w:r>
    </w:p>
    <w:p w:rsidR="00ED2646" w:rsidRPr="007F29C6" w:rsidRDefault="00ED2646" w:rsidP="007F29C6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F29C6">
        <w:rPr>
          <w:rFonts w:ascii="Times New Roman" w:hAnsi="Times New Roman"/>
          <w:bCs/>
          <w:iCs/>
          <w:color w:val="000000"/>
          <w:sz w:val="28"/>
          <w:szCs w:val="28"/>
        </w:rPr>
        <w:t>- жилые здания 1-2х этажные,</w:t>
      </w:r>
    </w:p>
    <w:p w:rsidR="00ED2646" w:rsidRPr="007F29C6" w:rsidRDefault="00ED2646" w:rsidP="007F29C6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F29C6">
        <w:rPr>
          <w:rFonts w:ascii="Times New Roman" w:hAnsi="Times New Roman"/>
          <w:bCs/>
          <w:iCs/>
          <w:color w:val="000000"/>
          <w:sz w:val="28"/>
          <w:szCs w:val="28"/>
        </w:rPr>
        <w:t>- общественные здания,</w:t>
      </w:r>
    </w:p>
    <w:p w:rsidR="00ED2646" w:rsidRPr="007F29C6" w:rsidRDefault="00ED2646" w:rsidP="007F29C6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F29C6">
        <w:rPr>
          <w:rFonts w:ascii="Times New Roman" w:hAnsi="Times New Roman"/>
          <w:bCs/>
          <w:iCs/>
          <w:color w:val="000000"/>
          <w:sz w:val="28"/>
          <w:szCs w:val="28"/>
        </w:rPr>
        <w:t>- коммунальные предприятия, объекты транспортного обслуживания,</w:t>
      </w:r>
    </w:p>
    <w:p w:rsidR="007F29C6" w:rsidRDefault="00ED2646" w:rsidP="0035527D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F29C6">
        <w:rPr>
          <w:rFonts w:ascii="Times New Roman" w:hAnsi="Times New Roman"/>
          <w:bCs/>
          <w:iCs/>
          <w:color w:val="000000"/>
          <w:sz w:val="28"/>
          <w:szCs w:val="28"/>
        </w:rPr>
        <w:t>- наружное освещение.</w:t>
      </w:r>
    </w:p>
    <w:p w:rsidR="00ED2646" w:rsidRPr="007F29C6" w:rsidRDefault="00ED2646" w:rsidP="007F29C6">
      <w:pPr>
        <w:spacing w:after="0"/>
        <w:ind w:firstLine="567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F29C6">
        <w:rPr>
          <w:rFonts w:ascii="Times New Roman" w:hAnsi="Times New Roman"/>
          <w:b/>
          <w:bCs/>
          <w:iCs/>
          <w:color w:val="000000"/>
          <w:sz w:val="28"/>
          <w:szCs w:val="28"/>
        </w:rPr>
        <w:t>Таблица 1</w:t>
      </w:r>
    </w:p>
    <w:p w:rsidR="00ED2646" w:rsidRPr="007F29C6" w:rsidRDefault="00ED2646" w:rsidP="007F29C6">
      <w:pPr>
        <w:pStyle w:val="8"/>
        <w:spacing w:before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F29C6">
        <w:rPr>
          <w:rFonts w:ascii="Times New Roman" w:hAnsi="Times New Roman" w:cs="Times New Roman"/>
          <w:b/>
          <w:color w:val="000000"/>
          <w:sz w:val="28"/>
          <w:szCs w:val="28"/>
        </w:rPr>
        <w:t>Данные об электроснабжении сельского поселения Шентала</w:t>
      </w:r>
    </w:p>
    <w:p w:rsidR="00ED2646" w:rsidRPr="007F29C6" w:rsidRDefault="00ED2646" w:rsidP="007F29C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37"/>
        <w:gridCol w:w="3542"/>
      </w:tblGrid>
      <w:tr w:rsidR="00ED2646" w:rsidRPr="007F29C6" w:rsidTr="007F29C6"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FFFFFF" w:fill="auto"/>
            <w:vAlign w:val="center"/>
          </w:tcPr>
          <w:p w:rsidR="00ED2646" w:rsidRPr="00380E72" w:rsidRDefault="00ED2646" w:rsidP="00380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Сооружения, характеристика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vAlign w:val="center"/>
          </w:tcPr>
          <w:p w:rsidR="00ED2646" w:rsidRPr="007F29C6" w:rsidRDefault="00ED2646" w:rsidP="00ED2646">
            <w:pPr>
              <w:widowControl w:val="0"/>
              <w:autoSpaceDE w:val="0"/>
              <w:autoSpaceDN w:val="0"/>
              <w:adjustRightInd w:val="0"/>
              <w:ind w:firstLine="2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2646" w:rsidRPr="007F29C6" w:rsidTr="007F29C6">
        <w:trPr>
          <w:trHeight w:val="1412"/>
        </w:trPr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646" w:rsidRPr="00380E72" w:rsidRDefault="00ED2646" w:rsidP="007F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Головные подстанции:</w:t>
            </w:r>
          </w:p>
          <w:p w:rsidR="00ED2646" w:rsidRPr="00380E72" w:rsidRDefault="00ED2646" w:rsidP="007F29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местоположение</w:t>
            </w:r>
          </w:p>
          <w:p w:rsidR="00ED2646" w:rsidRPr="007F29C6" w:rsidRDefault="00ED2646" w:rsidP="007F29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количество трансформаторных подстанций,  количество и мощность трансформаторов</w:t>
            </w:r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46" w:rsidRPr="007F29C6" w:rsidRDefault="00ED2646" w:rsidP="00ED2646">
            <w:pPr>
              <w:pStyle w:val="af0"/>
              <w:ind w:firstLine="25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D2646" w:rsidRPr="00380E72" w:rsidRDefault="00ED2646" w:rsidP="00ED2646">
            <w:pPr>
              <w:pStyle w:val="14"/>
              <w:ind w:left="0" w:firstLine="25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0E72">
              <w:rPr>
                <w:rFonts w:ascii="Times New Roman" w:hAnsi="Times New Roman" w:cs="Times New Roman"/>
                <w:color w:val="000000"/>
                <w:szCs w:val="24"/>
              </w:rPr>
              <w:t>ПС Шентала 110/35/10.</w:t>
            </w:r>
          </w:p>
          <w:p w:rsidR="00ED2646" w:rsidRPr="00380E72" w:rsidRDefault="00ED2646" w:rsidP="00ED2646">
            <w:pPr>
              <w:ind w:firstLine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.д.ст. Шентала, ул. Пугачёва</w:t>
            </w:r>
          </w:p>
          <w:p w:rsidR="00ED2646" w:rsidRPr="007F29C6" w:rsidRDefault="00ED2646" w:rsidP="00ED2646">
            <w:pPr>
              <w:ind w:firstLine="2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D2646" w:rsidRPr="007F29C6" w:rsidTr="007F29C6">
        <w:trPr>
          <w:trHeight w:val="1056"/>
        </w:trPr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646" w:rsidRPr="00380E72" w:rsidRDefault="00ED2646" w:rsidP="007F29C6">
            <w:pPr>
              <w:widowControl w:val="0"/>
              <w:autoSpaceDE w:val="0"/>
              <w:autoSpaceDN w:val="0"/>
              <w:adjustRightInd w:val="0"/>
              <w:spacing w:after="0"/>
              <w:ind w:firstLine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и марки электрических сетей н.п. </w:t>
            </w:r>
          </w:p>
          <w:p w:rsidR="00ED2646" w:rsidRPr="00380E72" w:rsidRDefault="00ED2646" w:rsidP="007F29C6">
            <w:pPr>
              <w:widowControl w:val="0"/>
              <w:tabs>
                <w:tab w:val="left" w:pos="2558"/>
              </w:tabs>
              <w:autoSpaceDE w:val="0"/>
              <w:autoSpaceDN w:val="0"/>
              <w:adjustRightInd w:val="0"/>
              <w:spacing w:after="0"/>
              <w:ind w:firstLine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Сети 10 кВ:</w:t>
            </w:r>
          </w:p>
          <w:p w:rsidR="00ED2646" w:rsidRPr="007F29C6" w:rsidRDefault="00ED2646" w:rsidP="007F29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firstLine="2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воздушные</w:t>
            </w:r>
            <w:proofErr w:type="gramEnd"/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>, сечением АС-50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46" w:rsidRPr="007F29C6" w:rsidRDefault="00ED2646" w:rsidP="00ED26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2646" w:rsidRPr="00380E72" w:rsidRDefault="00ED2646" w:rsidP="00380E72">
            <w:pPr>
              <w:spacing w:after="0"/>
              <w:ind w:firstLine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Ф-Ш-2 – </w:t>
            </w:r>
            <w:smartTag w:uri="urn:schemas-microsoft-com:office:smarttags" w:element="metricconverter">
              <w:smartTagPr>
                <w:attr w:name="ProductID" w:val="9,5 км"/>
              </w:smartTagPr>
              <w:r w:rsidRPr="00380E72">
                <w:rPr>
                  <w:rFonts w:ascii="Times New Roman" w:hAnsi="Times New Roman"/>
                  <w:color w:val="000000"/>
                  <w:sz w:val="24"/>
                  <w:szCs w:val="24"/>
                </w:rPr>
                <w:t>9,5 км</w:t>
              </w:r>
            </w:smartTag>
          </w:p>
          <w:p w:rsidR="00ED2646" w:rsidRPr="007F29C6" w:rsidRDefault="00ED2646" w:rsidP="00380E72">
            <w:pPr>
              <w:spacing w:after="0"/>
              <w:ind w:firstLine="2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Ф-Ш-3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80E72">
                <w:rPr>
                  <w:rFonts w:ascii="Times New Roman" w:hAnsi="Times New Roman"/>
                  <w:color w:val="000000"/>
                  <w:sz w:val="24"/>
                  <w:szCs w:val="24"/>
                </w:rPr>
                <w:t>5 км</w:t>
              </w:r>
            </w:smartTag>
          </w:p>
        </w:tc>
      </w:tr>
    </w:tbl>
    <w:p w:rsidR="00ED2646" w:rsidRPr="007F29C6" w:rsidRDefault="00ED2646" w:rsidP="00ED26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569E0" w:rsidRDefault="002569E0" w:rsidP="00E13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569E0" w:rsidRDefault="002569E0" w:rsidP="00E13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569E0" w:rsidRDefault="002569E0" w:rsidP="00E13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569E0" w:rsidRDefault="002569E0" w:rsidP="00E13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5527D" w:rsidRDefault="0035527D" w:rsidP="00E13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5527D" w:rsidRDefault="0035527D" w:rsidP="00E13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D2646" w:rsidRPr="00E1305B" w:rsidRDefault="00ED2646" w:rsidP="00E13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1305B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2</w:t>
      </w:r>
    </w:p>
    <w:p w:rsidR="00ED2646" w:rsidRPr="007F29C6" w:rsidRDefault="00ED2646" w:rsidP="00E13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0E72" w:rsidRDefault="00ED2646" w:rsidP="00E1305B">
      <w:pPr>
        <w:widowControl w:val="0"/>
        <w:autoSpaceDE w:val="0"/>
        <w:autoSpaceDN w:val="0"/>
        <w:adjustRightInd w:val="0"/>
        <w:spacing w:after="0" w:line="240" w:lineRule="auto"/>
        <w:ind w:left="2166" w:hanging="2166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F29C6">
        <w:rPr>
          <w:rFonts w:ascii="Times New Roman" w:hAnsi="Times New Roman"/>
          <w:b/>
          <w:iCs/>
          <w:color w:val="000000"/>
          <w:sz w:val="28"/>
          <w:szCs w:val="28"/>
        </w:rPr>
        <w:t>Перечень трансформаторных пунктов,</w:t>
      </w:r>
    </w:p>
    <w:p w:rsidR="00ED2646" w:rsidRPr="007F29C6" w:rsidRDefault="00ED2646" w:rsidP="00380E72">
      <w:pPr>
        <w:widowControl w:val="0"/>
        <w:autoSpaceDE w:val="0"/>
        <w:autoSpaceDN w:val="0"/>
        <w:adjustRightInd w:val="0"/>
        <w:spacing w:after="0"/>
        <w:ind w:left="2166" w:hanging="2166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F29C6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расположенных в </w:t>
      </w:r>
      <w:proofErr w:type="spellStart"/>
      <w:r w:rsidRPr="007F29C6">
        <w:rPr>
          <w:rFonts w:ascii="Times New Roman" w:hAnsi="Times New Roman"/>
          <w:b/>
          <w:iCs/>
          <w:color w:val="000000"/>
          <w:sz w:val="28"/>
          <w:szCs w:val="28"/>
        </w:rPr>
        <w:t>ж.д</w:t>
      </w:r>
      <w:proofErr w:type="gramStart"/>
      <w:r w:rsidRPr="007F29C6">
        <w:rPr>
          <w:rFonts w:ascii="Times New Roman" w:hAnsi="Times New Roman"/>
          <w:b/>
          <w:iCs/>
          <w:color w:val="000000"/>
          <w:sz w:val="28"/>
          <w:szCs w:val="28"/>
        </w:rPr>
        <w:t>.с</w:t>
      </w:r>
      <w:proofErr w:type="gramEnd"/>
      <w:r w:rsidRPr="007F29C6">
        <w:rPr>
          <w:rFonts w:ascii="Times New Roman" w:hAnsi="Times New Roman"/>
          <w:b/>
          <w:iCs/>
          <w:color w:val="000000"/>
          <w:sz w:val="28"/>
          <w:szCs w:val="28"/>
        </w:rPr>
        <w:t>т</w:t>
      </w:r>
      <w:proofErr w:type="spellEnd"/>
      <w:r w:rsidRPr="007F29C6">
        <w:rPr>
          <w:rFonts w:ascii="Times New Roman" w:hAnsi="Times New Roman"/>
          <w:b/>
          <w:iCs/>
          <w:color w:val="000000"/>
          <w:sz w:val="28"/>
          <w:szCs w:val="28"/>
        </w:rPr>
        <w:t xml:space="preserve"> Шентала питающихся по</w:t>
      </w:r>
    </w:p>
    <w:p w:rsidR="00ED2646" w:rsidRPr="007F29C6" w:rsidRDefault="00ED2646" w:rsidP="00380E72">
      <w:pPr>
        <w:widowControl w:val="0"/>
        <w:autoSpaceDE w:val="0"/>
        <w:autoSpaceDN w:val="0"/>
        <w:adjustRightInd w:val="0"/>
        <w:ind w:left="2166" w:hanging="2166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F29C6">
        <w:rPr>
          <w:rFonts w:ascii="Times New Roman" w:hAnsi="Times New Roman"/>
          <w:b/>
          <w:iCs/>
          <w:color w:val="000000"/>
          <w:sz w:val="28"/>
          <w:szCs w:val="28"/>
        </w:rPr>
        <w:t>ЛЭП по состоянию на 01.01. 2017г.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2"/>
        <w:gridCol w:w="4086"/>
        <w:gridCol w:w="3800"/>
      </w:tblGrid>
      <w:tr w:rsidR="00ED2646" w:rsidRPr="007F29C6" w:rsidTr="00ED264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</w:p>
          <w:p w:rsidR="00ED2646" w:rsidRPr="007F29C6" w:rsidRDefault="00ED2646" w:rsidP="00ED2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>Тип ТП,</w:t>
            </w:r>
          </w:p>
          <w:p w:rsidR="00ED2646" w:rsidRPr="007F29C6" w:rsidRDefault="00ED2646" w:rsidP="00ED2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мощность трансформаторов на </w:t>
            </w:r>
            <w:proofErr w:type="spellStart"/>
            <w:proofErr w:type="gramStart"/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>/ст.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646" w:rsidRPr="007F29C6" w:rsidRDefault="00ED2646" w:rsidP="00ED2646">
            <w:pPr>
              <w:keepNext/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>Место расположения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color w:val="000000"/>
                <w:sz w:val="28"/>
                <w:szCs w:val="28"/>
              </w:rPr>
              <w:t>КТП 201/250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Максима Горького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202/60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водозабор 3-го подъёма</w:t>
            </w:r>
          </w:p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203/100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Гончарова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204/400*2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Льва Толстого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205/100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Чапаева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206/250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Карла Маркса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207/250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Свердлова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209/160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Свердлова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209/160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Шевченко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211/250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водозабор 2-го подъёма</w:t>
            </w:r>
          </w:p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212/100</w:t>
            </w:r>
          </w:p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водозабор 1-го подъёма</w:t>
            </w:r>
          </w:p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ЗТП 217/400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Парковый переулок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ЗТП 215/250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Парковый переулок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216/400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Куйбышева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ЗТП 217/100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Вокзальная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218/100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Сосновая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219/160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Комсомольская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220/160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Журавлёва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ЗТП 221/250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Журавлёва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222/250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Журавлёва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ЗТП 223/400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Журавлёва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224/160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Сосновая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226/250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Пушкина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227/160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Кирпичная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229/160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Чехова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230/160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Чехова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ЗТП 231/250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Больничная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232/160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Больничная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233/100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Чёрная Речка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234/100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Дачная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235/100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Вокзальная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236/100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Советская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237/25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МТС вышка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228/250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Пищепрома</w:t>
            </w:r>
            <w:proofErr w:type="spellEnd"/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ЗТП 301/400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Хлебная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302/160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Пугачёва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303/160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Хлебная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ЗТП 304/400*3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Хлебная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305/250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улКанашская</w:t>
            </w:r>
            <w:proofErr w:type="spellEnd"/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306/160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улКанашская</w:t>
            </w:r>
            <w:proofErr w:type="spellEnd"/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307/160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улКанашская</w:t>
            </w:r>
            <w:proofErr w:type="spellEnd"/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308/250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улКанашская</w:t>
            </w:r>
            <w:proofErr w:type="spellEnd"/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309/160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Гагарина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310/160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Промышленная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311/400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улКанашская</w:t>
            </w:r>
            <w:proofErr w:type="spellEnd"/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313/160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Победы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314/160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Чкалова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315/160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Заводская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316/250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Карьерная</w:t>
            </w:r>
          </w:p>
        </w:tc>
      </w:tr>
      <w:tr w:rsidR="00ED2646" w:rsidRPr="007F29C6" w:rsidTr="00ED2646">
        <w:trPr>
          <w:trHeight w:hRule="exact" w:val="3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646" w:rsidRPr="007F29C6" w:rsidRDefault="00ED2646" w:rsidP="00ED2646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F2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КТП 317/160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646" w:rsidRPr="007F29C6" w:rsidRDefault="00ED2646" w:rsidP="00ED2646">
            <w:pPr>
              <w:tabs>
                <w:tab w:val="left" w:pos="205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Карьерная</w:t>
            </w:r>
          </w:p>
        </w:tc>
      </w:tr>
    </w:tbl>
    <w:p w:rsidR="00380E72" w:rsidRDefault="00380E72" w:rsidP="002569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0E72" w:rsidRDefault="00380E72" w:rsidP="00380E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0E72" w:rsidRPr="007F29C6" w:rsidRDefault="00ED2646" w:rsidP="00256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>3. Перспективы развития муниципального образования и прогноз спроса на коммунальные ресурсы сельского поселения Шентала</w:t>
      </w:r>
    </w:p>
    <w:p w:rsidR="00ED2646" w:rsidRPr="007F29C6" w:rsidRDefault="00ED2646" w:rsidP="00380E72">
      <w:pPr>
        <w:tabs>
          <w:tab w:val="left" w:pos="3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>3.1. План развития с.п. Шентала</w:t>
      </w:r>
    </w:p>
    <w:p w:rsidR="00ED2646" w:rsidRPr="007F29C6" w:rsidRDefault="00ED2646" w:rsidP="00ED2646">
      <w:pPr>
        <w:ind w:left="260"/>
        <w:jc w:val="center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>Динамика численности населения сельского поселения Шентала</w:t>
      </w:r>
    </w:p>
    <w:p w:rsidR="00ED2646" w:rsidRPr="007F29C6" w:rsidRDefault="00ED2646" w:rsidP="00ED2646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1476"/>
        <w:gridCol w:w="1617"/>
        <w:gridCol w:w="1617"/>
        <w:gridCol w:w="1617"/>
        <w:gridCol w:w="1617"/>
      </w:tblGrid>
      <w:tr w:rsidR="00ED2646" w:rsidRPr="007F29C6" w:rsidTr="00ED2646">
        <w:trPr>
          <w:jc w:val="center"/>
        </w:trPr>
        <w:tc>
          <w:tcPr>
            <w:tcW w:w="2174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470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Данные на 01.01.2016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Данные на 01.01.2017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 xml:space="preserve">Данные </w:t>
            </w:r>
            <w:proofErr w:type="gramStart"/>
            <w:r w:rsidRPr="007F29C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Данные на 01.01.2019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 xml:space="preserve">Данные на 01.01.2020 </w:t>
            </w:r>
          </w:p>
        </w:tc>
      </w:tr>
      <w:tr w:rsidR="00ED2646" w:rsidRPr="007F29C6" w:rsidTr="00ED2646">
        <w:trPr>
          <w:jc w:val="center"/>
        </w:trPr>
        <w:tc>
          <w:tcPr>
            <w:tcW w:w="2174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/>
                <w:sz w:val="28"/>
                <w:szCs w:val="28"/>
              </w:rPr>
              <w:t>с.п. Шентала</w:t>
            </w:r>
          </w:p>
        </w:tc>
        <w:tc>
          <w:tcPr>
            <w:tcW w:w="1470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/>
                <w:sz w:val="28"/>
                <w:szCs w:val="28"/>
              </w:rPr>
              <w:t>6844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/>
                <w:sz w:val="28"/>
                <w:szCs w:val="28"/>
              </w:rPr>
              <w:t>5933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/>
                <w:sz w:val="28"/>
                <w:szCs w:val="28"/>
              </w:rPr>
              <w:t>5984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/>
                <w:sz w:val="28"/>
                <w:szCs w:val="28"/>
              </w:rPr>
              <w:t>5996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9C6">
              <w:rPr>
                <w:rFonts w:ascii="Times New Roman" w:hAnsi="Times New Roman"/>
                <w:b/>
                <w:sz w:val="28"/>
                <w:szCs w:val="28"/>
              </w:rPr>
              <w:t>5802</w:t>
            </w:r>
          </w:p>
        </w:tc>
      </w:tr>
      <w:tr w:rsidR="00ED2646" w:rsidRPr="007F29C6" w:rsidTr="00ED2646">
        <w:trPr>
          <w:jc w:val="center"/>
        </w:trPr>
        <w:tc>
          <w:tcPr>
            <w:tcW w:w="2174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9C6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7F29C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F29C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F29C6">
              <w:rPr>
                <w:rFonts w:ascii="Times New Roman" w:hAnsi="Times New Roman"/>
                <w:sz w:val="28"/>
                <w:szCs w:val="28"/>
              </w:rPr>
              <w:t xml:space="preserve"> ст. Шентала</w:t>
            </w:r>
          </w:p>
        </w:tc>
        <w:tc>
          <w:tcPr>
            <w:tcW w:w="1470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6823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5922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5966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5974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5785</w:t>
            </w:r>
          </w:p>
        </w:tc>
      </w:tr>
      <w:tr w:rsidR="00ED2646" w:rsidRPr="007F29C6" w:rsidTr="00ED2646">
        <w:trPr>
          <w:jc w:val="center"/>
        </w:trPr>
        <w:tc>
          <w:tcPr>
            <w:tcW w:w="2174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F29C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F29C6">
              <w:rPr>
                <w:rFonts w:ascii="Times New Roman" w:hAnsi="Times New Roman"/>
                <w:sz w:val="28"/>
                <w:szCs w:val="28"/>
              </w:rPr>
              <w:t>еверный</w:t>
            </w:r>
          </w:p>
        </w:tc>
        <w:tc>
          <w:tcPr>
            <w:tcW w:w="1470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8" w:type="dxa"/>
            <w:shd w:val="clear" w:color="auto" w:fill="auto"/>
          </w:tcPr>
          <w:p w:rsidR="00ED2646" w:rsidRPr="007F29C6" w:rsidRDefault="00ED2646" w:rsidP="00ED26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D2646" w:rsidRPr="002569E0" w:rsidRDefault="00380E72" w:rsidP="002569E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ED2646" w:rsidRPr="007F29C6">
        <w:rPr>
          <w:rFonts w:ascii="Times New Roman" w:hAnsi="Times New Roman"/>
          <w:sz w:val="28"/>
          <w:szCs w:val="28"/>
        </w:rPr>
        <w:t>Данные по численности населения за последние годы в с. п. Шентала представлены в таблице.</w:t>
      </w:r>
      <w:proofErr w:type="gramEnd"/>
      <w:r w:rsidR="00ED2646" w:rsidRPr="007F29C6">
        <w:rPr>
          <w:rFonts w:ascii="Times New Roman" w:hAnsi="Times New Roman"/>
          <w:sz w:val="28"/>
          <w:szCs w:val="28"/>
        </w:rPr>
        <w:t xml:space="preserve"> Несмотря на общую тенденцию </w:t>
      </w:r>
      <w:proofErr w:type="gramStart"/>
      <w:r w:rsidR="00ED2646" w:rsidRPr="007F29C6">
        <w:rPr>
          <w:rFonts w:ascii="Times New Roman" w:hAnsi="Times New Roman"/>
          <w:sz w:val="28"/>
          <w:szCs w:val="28"/>
        </w:rPr>
        <w:t>стабильной</w:t>
      </w:r>
      <w:proofErr w:type="gramEnd"/>
      <w:r w:rsidR="00ED2646" w:rsidRPr="00380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646" w:rsidRPr="00380E72">
        <w:rPr>
          <w:rFonts w:ascii="Times New Roman" w:hAnsi="Times New Roman"/>
          <w:sz w:val="28"/>
          <w:szCs w:val="28"/>
        </w:rPr>
        <w:t>депопуляции</w:t>
      </w:r>
      <w:proofErr w:type="spellEnd"/>
      <w:r w:rsidR="00ED2646" w:rsidRPr="007F29C6">
        <w:rPr>
          <w:rFonts w:ascii="Times New Roman" w:hAnsi="Times New Roman"/>
          <w:sz w:val="28"/>
          <w:szCs w:val="28"/>
        </w:rPr>
        <w:t xml:space="preserve">, характерной как для региона, так и для муниципального района Шенталинский, в сельском поселении Шентала в последние годы наблюдаются  падение населения. По данным, предоставленным </w:t>
      </w:r>
      <w:r w:rsidR="00ED2646" w:rsidRPr="007F29C6">
        <w:rPr>
          <w:rFonts w:ascii="Times New Roman" w:hAnsi="Times New Roman"/>
          <w:sz w:val="28"/>
          <w:szCs w:val="28"/>
        </w:rPr>
        <w:lastRenderedPageBreak/>
        <w:t xml:space="preserve">администрацией с.п. Шентала, численность населения с 2016 года  уменьшилась на 1042 человек. </w:t>
      </w:r>
    </w:p>
    <w:p w:rsidR="002569E0" w:rsidRPr="007F29C6" w:rsidRDefault="00ED2646" w:rsidP="002569E0">
      <w:pPr>
        <w:pStyle w:val="af"/>
        <w:ind w:firstLine="709"/>
        <w:jc w:val="center"/>
        <w:rPr>
          <w:b/>
          <w:sz w:val="28"/>
          <w:szCs w:val="28"/>
        </w:rPr>
      </w:pPr>
      <w:r w:rsidRPr="007F29C6">
        <w:rPr>
          <w:b/>
          <w:sz w:val="28"/>
          <w:szCs w:val="28"/>
        </w:rPr>
        <w:t>3.2. План прогнозируемой застройки с.п. Шентала</w:t>
      </w:r>
      <w:r w:rsidR="002569E0">
        <w:rPr>
          <w:b/>
          <w:sz w:val="28"/>
          <w:szCs w:val="28"/>
        </w:rPr>
        <w:t>.</w:t>
      </w:r>
    </w:p>
    <w:p w:rsidR="00380E72" w:rsidRPr="007F29C6" w:rsidRDefault="00380E72" w:rsidP="00380E72">
      <w:pPr>
        <w:framePr w:hSpace="180" w:wrap="around" w:vAnchor="text" w:hAnchor="page" w:x="1583" w:y="733"/>
        <w:spacing w:after="0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 xml:space="preserve">1. Развитие жилой зоны до 2023 года на железнодорожной станции Шентала планируется на следующих площадках: </w:t>
      </w:r>
    </w:p>
    <w:p w:rsidR="00380E72" w:rsidRPr="007F29C6" w:rsidRDefault="00380E72" w:rsidP="00380E72">
      <w:pPr>
        <w:framePr w:hSpace="180" w:wrap="around" w:vAnchor="text" w:hAnchor="page" w:x="1583" w:y="733"/>
        <w:spacing w:after="0"/>
        <w:ind w:firstLine="743"/>
        <w:suppressOverlap/>
        <w:jc w:val="both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>- на площадке № 1, расположенной  в северной части населенного пункта по ул. Промышленная общей площадью 3,5 га (планируется размещение 15 индивидуальных жилых домов, ориентировочная общая площадь жилищного фонда – 3000 кв</w:t>
      </w:r>
      <w:proofErr w:type="gramStart"/>
      <w:r w:rsidRPr="007F29C6">
        <w:rPr>
          <w:rFonts w:ascii="Times New Roman" w:hAnsi="Times New Roman"/>
          <w:sz w:val="28"/>
          <w:szCs w:val="28"/>
        </w:rPr>
        <w:t>.м</w:t>
      </w:r>
      <w:proofErr w:type="gramEnd"/>
      <w:r w:rsidRPr="007F29C6">
        <w:rPr>
          <w:rFonts w:ascii="Times New Roman" w:hAnsi="Times New Roman"/>
          <w:sz w:val="28"/>
          <w:szCs w:val="28"/>
        </w:rPr>
        <w:t>, расчётная численность населения – 45 человек);</w:t>
      </w:r>
    </w:p>
    <w:p w:rsidR="00380E72" w:rsidRPr="007F29C6" w:rsidRDefault="00380E72" w:rsidP="00380E72">
      <w:pPr>
        <w:framePr w:hSpace="180" w:wrap="around" w:vAnchor="text" w:hAnchor="page" w:x="1583" w:y="733"/>
        <w:spacing w:after="0"/>
        <w:ind w:firstLine="743"/>
        <w:suppressOverlap/>
        <w:jc w:val="both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>- на площадке № 2, расположенной в южной части населенного пункта на месте лесопитомника общей площадью 7,7 га (планируется размещение 43 индивидуальных жилых домов, ориентировочная общая площадь жилищного фонда – 8600 кв</w:t>
      </w:r>
      <w:proofErr w:type="gramStart"/>
      <w:r w:rsidRPr="007F29C6">
        <w:rPr>
          <w:rFonts w:ascii="Times New Roman" w:hAnsi="Times New Roman"/>
          <w:sz w:val="28"/>
          <w:szCs w:val="28"/>
        </w:rPr>
        <w:t>.м</w:t>
      </w:r>
      <w:proofErr w:type="gramEnd"/>
      <w:r w:rsidRPr="007F29C6">
        <w:rPr>
          <w:rFonts w:ascii="Times New Roman" w:hAnsi="Times New Roman"/>
          <w:sz w:val="28"/>
          <w:szCs w:val="28"/>
        </w:rPr>
        <w:t>, расчётная численность населения – 129 человек).</w:t>
      </w:r>
    </w:p>
    <w:p w:rsidR="00ED2646" w:rsidRPr="007F29C6" w:rsidRDefault="00ED2646" w:rsidP="0035527D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Согласно генеральному плану сельского поселения Шентала планируется развитие жилой зоны  на следующих площадках:</w:t>
      </w:r>
    </w:p>
    <w:p w:rsidR="00ED2646" w:rsidRPr="007F29C6" w:rsidRDefault="00ED2646" w:rsidP="00380E72">
      <w:pPr>
        <w:spacing w:after="0"/>
        <w:ind w:firstLine="743"/>
        <w:jc w:val="both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>- на площадке № 3, расположенной в северо-западной части населенного пункта по ул. Карьерная общей площадью 3,776 га (планируется размещение 38 индивидуальных жилых домов, ориентировочная общая площадь жилищного фонда – 7600 кв</w:t>
      </w:r>
      <w:proofErr w:type="gramStart"/>
      <w:r w:rsidRPr="007F29C6">
        <w:rPr>
          <w:rFonts w:ascii="Times New Roman" w:hAnsi="Times New Roman"/>
          <w:sz w:val="28"/>
          <w:szCs w:val="28"/>
        </w:rPr>
        <w:t>.м</w:t>
      </w:r>
      <w:proofErr w:type="gramEnd"/>
      <w:r w:rsidRPr="007F29C6">
        <w:rPr>
          <w:rFonts w:ascii="Times New Roman" w:hAnsi="Times New Roman"/>
          <w:sz w:val="28"/>
          <w:szCs w:val="28"/>
        </w:rPr>
        <w:t>, расчётная численность населения – 114 человек).</w:t>
      </w:r>
    </w:p>
    <w:p w:rsidR="00ED2646" w:rsidRPr="007F29C6" w:rsidRDefault="00ED2646" w:rsidP="00380E72">
      <w:pPr>
        <w:framePr w:hSpace="180" w:wrap="around" w:vAnchor="text" w:hAnchor="text" w:y="1"/>
        <w:spacing w:after="0"/>
        <w:ind w:firstLine="743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 xml:space="preserve">2. Развитие жилой зоны до 2033 года на железнодорожной станции Шентала планируется на следующих площадках: </w:t>
      </w:r>
    </w:p>
    <w:p w:rsidR="00ED2646" w:rsidRPr="007F29C6" w:rsidRDefault="00ED2646" w:rsidP="002569E0">
      <w:pPr>
        <w:pStyle w:val="af"/>
        <w:ind w:firstLine="709"/>
        <w:rPr>
          <w:color w:val="030000"/>
          <w:sz w:val="28"/>
          <w:szCs w:val="28"/>
        </w:rPr>
      </w:pPr>
      <w:r w:rsidRPr="007F29C6">
        <w:rPr>
          <w:sz w:val="28"/>
          <w:szCs w:val="28"/>
        </w:rPr>
        <w:t xml:space="preserve">- Уплотнение застройки, расположенной по ул. </w:t>
      </w:r>
      <w:proofErr w:type="spellStart"/>
      <w:r w:rsidRPr="007F29C6">
        <w:rPr>
          <w:sz w:val="28"/>
          <w:szCs w:val="28"/>
        </w:rPr>
        <w:t>Пищепрома</w:t>
      </w:r>
      <w:proofErr w:type="spellEnd"/>
      <w:r w:rsidRPr="007F29C6">
        <w:rPr>
          <w:color w:val="000000"/>
          <w:sz w:val="28"/>
          <w:szCs w:val="28"/>
          <w:lang w:eastAsia="ar-SA"/>
        </w:rPr>
        <w:t xml:space="preserve"> (</w:t>
      </w:r>
      <w:r w:rsidRPr="007F29C6">
        <w:rPr>
          <w:sz w:val="28"/>
          <w:szCs w:val="28"/>
        </w:rPr>
        <w:t>на территории не действующего Пищекомбината)  общей площадью 0,85 га (планируется размещение 10 индивидуальных жилых домов, ориентировочная общая площадь жилищного фонда – 2000 кв</w:t>
      </w:r>
      <w:proofErr w:type="gramStart"/>
      <w:r w:rsidRPr="007F29C6">
        <w:rPr>
          <w:sz w:val="28"/>
          <w:szCs w:val="28"/>
        </w:rPr>
        <w:t>.м</w:t>
      </w:r>
      <w:proofErr w:type="gramEnd"/>
      <w:r w:rsidRPr="007F29C6">
        <w:rPr>
          <w:sz w:val="28"/>
          <w:szCs w:val="28"/>
        </w:rPr>
        <w:t>, расчётная численность населения – 30 человека).</w:t>
      </w:r>
    </w:p>
    <w:p w:rsidR="00ED2646" w:rsidRPr="00380E72" w:rsidRDefault="00ED2646" w:rsidP="00ED2646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1" w:name="_Toc372282692"/>
      <w:r w:rsidRPr="00380E7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Общественный фонд</w:t>
      </w:r>
      <w:bookmarkEnd w:id="1"/>
    </w:p>
    <w:p w:rsidR="00ED2646" w:rsidRPr="007F29C6" w:rsidRDefault="00ED2646" w:rsidP="00380E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 xml:space="preserve">Согласно «Схеме территориального планирования муниципального района Шенталинский Самарской области» проектом генерального плана предусматривается:  </w:t>
      </w:r>
    </w:p>
    <w:p w:rsidR="00ED2646" w:rsidRPr="007F29C6" w:rsidRDefault="00ED2646" w:rsidP="00380E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>объекты местного значения муниципального района:</w:t>
      </w:r>
    </w:p>
    <w:p w:rsidR="00ED2646" w:rsidRPr="007F29C6" w:rsidRDefault="00ED2646" w:rsidP="00380E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>- историко-краеведческий музей на железнодорожной станции Шентала на ул. Советская площадью участка 0,02 га;</w:t>
      </w:r>
    </w:p>
    <w:p w:rsidR="00ED2646" w:rsidRPr="007F29C6" w:rsidRDefault="00ED2646" w:rsidP="00380E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>- автовокзал на железнодорожной станции Шентала на ул. Вокзальная площадью 0,15 га;</w:t>
      </w:r>
    </w:p>
    <w:p w:rsidR="00ED2646" w:rsidRPr="007F29C6" w:rsidRDefault="00ED2646" w:rsidP="00380E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>объекты местного значения сельского поселения:</w:t>
      </w:r>
    </w:p>
    <w:p w:rsidR="00ED2646" w:rsidRPr="007F29C6" w:rsidRDefault="00ED2646" w:rsidP="00380E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lastRenderedPageBreak/>
        <w:t xml:space="preserve">- комплексное предприятие </w:t>
      </w:r>
      <w:proofErr w:type="spellStart"/>
      <w:r w:rsidRPr="007F29C6">
        <w:rPr>
          <w:rFonts w:ascii="Times New Roman" w:hAnsi="Times New Roman"/>
          <w:sz w:val="28"/>
          <w:szCs w:val="28"/>
        </w:rPr>
        <w:t>коммунальн</w:t>
      </w:r>
      <w:proofErr w:type="gramStart"/>
      <w:r w:rsidRPr="007F29C6">
        <w:rPr>
          <w:rFonts w:ascii="Times New Roman" w:hAnsi="Times New Roman"/>
          <w:sz w:val="28"/>
          <w:szCs w:val="28"/>
        </w:rPr>
        <w:t>о</w:t>
      </w:r>
      <w:proofErr w:type="spellEnd"/>
      <w:r w:rsidRPr="007F29C6">
        <w:rPr>
          <w:rFonts w:ascii="Times New Roman" w:hAnsi="Times New Roman"/>
          <w:sz w:val="28"/>
          <w:szCs w:val="28"/>
        </w:rPr>
        <w:t>-</w:t>
      </w:r>
      <w:proofErr w:type="gramEnd"/>
      <w:r w:rsidRPr="007F29C6">
        <w:rPr>
          <w:rFonts w:ascii="Times New Roman" w:hAnsi="Times New Roman"/>
          <w:sz w:val="28"/>
          <w:szCs w:val="28"/>
        </w:rPr>
        <w:t xml:space="preserve"> бытового обслуживания на 20 рабочих мест с прачечной на 210 кг белья в смену и химчисткой на 12 кг белья в смену на железнодорожной станции Шентала на ул. Лесная;</w:t>
      </w:r>
    </w:p>
    <w:p w:rsidR="00ED2646" w:rsidRPr="007F29C6" w:rsidRDefault="00ED2646" w:rsidP="00380E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 xml:space="preserve">- администрация сельского поселения на железнодорожной станции Шентала на ул. Вокзальная, 20 (реконструкция со строительством </w:t>
      </w:r>
      <w:proofErr w:type="spellStart"/>
      <w:r w:rsidRPr="007F29C6">
        <w:rPr>
          <w:rFonts w:ascii="Times New Roman" w:hAnsi="Times New Roman"/>
          <w:sz w:val="28"/>
          <w:szCs w:val="28"/>
        </w:rPr>
        <w:t>пристроя</w:t>
      </w:r>
      <w:proofErr w:type="spellEnd"/>
      <w:r w:rsidRPr="007F29C6">
        <w:rPr>
          <w:rFonts w:ascii="Times New Roman" w:hAnsi="Times New Roman"/>
          <w:sz w:val="28"/>
          <w:szCs w:val="28"/>
        </w:rPr>
        <w:t>, 6 мест);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sz w:val="28"/>
          <w:szCs w:val="28"/>
        </w:rPr>
        <w:t>- комплектная трансформаторная подстанция на железнодорожной станции Шентала на ул. Лесная (мощность – 1х250кВА).</w:t>
      </w:r>
    </w:p>
    <w:p w:rsidR="00ED2646" w:rsidRPr="007F29C6" w:rsidRDefault="00ED2646" w:rsidP="00380E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>объекты регионального значения:</w:t>
      </w:r>
    </w:p>
    <w:p w:rsidR="00ED2646" w:rsidRPr="007F29C6" w:rsidRDefault="00ED2646" w:rsidP="00380E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>- открытые спортивные площадки площадью 0,18 га при ГОУ СПО ШМУ (государственное образовательное учреждение среднего профессионального образования «</w:t>
      </w:r>
      <w:proofErr w:type="spellStart"/>
      <w:r w:rsidRPr="007F29C6">
        <w:rPr>
          <w:rFonts w:ascii="Times New Roman" w:hAnsi="Times New Roman"/>
          <w:sz w:val="28"/>
          <w:szCs w:val="28"/>
        </w:rPr>
        <w:t>Шенталинское</w:t>
      </w:r>
      <w:proofErr w:type="spellEnd"/>
      <w:r w:rsidRPr="007F29C6">
        <w:rPr>
          <w:rFonts w:ascii="Times New Roman" w:hAnsi="Times New Roman"/>
          <w:sz w:val="28"/>
          <w:szCs w:val="28"/>
        </w:rPr>
        <w:t xml:space="preserve"> медицинское училище» на железнодорожной станции Шентала на ул. Больничная (реконструкция);</w:t>
      </w:r>
    </w:p>
    <w:p w:rsidR="002569E0" w:rsidRPr="007F29C6" w:rsidRDefault="002569E0" w:rsidP="002569E0">
      <w:pPr>
        <w:framePr w:hSpace="180" w:wrap="around" w:vAnchor="text" w:hAnchor="page" w:x="2023" w:y="1296"/>
        <w:spacing w:after="0"/>
        <w:ind w:firstLine="708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>объекты местного значения муниципального района:</w:t>
      </w:r>
    </w:p>
    <w:p w:rsidR="00ED2646" w:rsidRPr="007F29C6" w:rsidRDefault="00ED2646" w:rsidP="002569E0">
      <w:pPr>
        <w:pStyle w:val="af"/>
        <w:ind w:firstLine="709"/>
        <w:jc w:val="both"/>
        <w:rPr>
          <w:sz w:val="28"/>
          <w:szCs w:val="28"/>
        </w:rPr>
      </w:pPr>
      <w:r w:rsidRPr="007F29C6">
        <w:rPr>
          <w:sz w:val="28"/>
          <w:szCs w:val="28"/>
        </w:rPr>
        <w:t>- открытые спортивные площадки площадью 0,18 га при ПУ-70 (государственное образовательное учреждение начального профессионального образования - профессиональное училище) на железнодорожной станции Шентала на ул. Толстого, 53 (реконструкция).</w:t>
      </w:r>
    </w:p>
    <w:p w:rsidR="00ED2646" w:rsidRPr="002569E0" w:rsidRDefault="00ED2646" w:rsidP="002569E0">
      <w:pPr>
        <w:pStyle w:val="af"/>
        <w:jc w:val="both"/>
        <w:rPr>
          <w:b/>
          <w:sz w:val="28"/>
          <w:szCs w:val="28"/>
        </w:rPr>
      </w:pPr>
      <w:r w:rsidRPr="007F29C6">
        <w:rPr>
          <w:sz w:val="28"/>
          <w:szCs w:val="28"/>
        </w:rPr>
        <w:t>- центральная районная больница с надстройкой 3 этажа, включающая лечебный корпус № 1, № 2 на 124 койки и пищеблока на 127 посещений на железнодорожной станции Шентала на ул. Больничная, 4 (реконструкция).</w:t>
      </w:r>
    </w:p>
    <w:p w:rsidR="00ED2646" w:rsidRPr="00380E72" w:rsidRDefault="00ED2646" w:rsidP="00380E72">
      <w:pPr>
        <w:pStyle w:val="4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F29C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3.3.Прогноз спроса на коммунальные ресурсы</w:t>
      </w:r>
    </w:p>
    <w:p w:rsidR="00ED2646" w:rsidRPr="007F29C6" w:rsidRDefault="00ED2646" w:rsidP="00ED2646">
      <w:pPr>
        <w:pStyle w:val="26"/>
        <w:spacing w:after="0" w:line="240" w:lineRule="auto"/>
        <w:ind w:left="0" w:firstLine="540"/>
        <w:jc w:val="both"/>
        <w:rPr>
          <w:sz w:val="28"/>
          <w:szCs w:val="28"/>
        </w:rPr>
      </w:pPr>
      <w:r w:rsidRPr="007F29C6">
        <w:rPr>
          <w:sz w:val="28"/>
          <w:szCs w:val="28"/>
        </w:rPr>
        <w:t xml:space="preserve">Наряду с прогнозами территориального развития населенного пункта </w:t>
      </w:r>
      <w:proofErr w:type="gramStart"/>
      <w:r w:rsidRPr="007F29C6">
        <w:rPr>
          <w:sz w:val="28"/>
          <w:szCs w:val="28"/>
        </w:rPr>
        <w:t>важное значение</w:t>
      </w:r>
      <w:proofErr w:type="gramEnd"/>
      <w:r w:rsidRPr="007F29C6">
        <w:rPr>
          <w:sz w:val="28"/>
          <w:szCs w:val="28"/>
        </w:rPr>
        <w:t xml:space="preserve">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</w:t>
      </w:r>
    </w:p>
    <w:p w:rsidR="00ED2646" w:rsidRPr="007F29C6" w:rsidRDefault="00ED2646" w:rsidP="00ED2646">
      <w:pPr>
        <w:pStyle w:val="26"/>
        <w:spacing w:after="0" w:line="240" w:lineRule="auto"/>
        <w:ind w:left="0" w:firstLine="540"/>
        <w:jc w:val="both"/>
        <w:rPr>
          <w:sz w:val="28"/>
          <w:szCs w:val="28"/>
        </w:rPr>
      </w:pPr>
      <w:r w:rsidRPr="007F29C6">
        <w:rPr>
          <w:sz w:val="28"/>
          <w:szCs w:val="28"/>
        </w:rPr>
        <w:t xml:space="preserve">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</w:t>
      </w:r>
    </w:p>
    <w:p w:rsidR="00ED2646" w:rsidRPr="007F29C6" w:rsidRDefault="00ED2646" w:rsidP="00ED2646">
      <w:pPr>
        <w:pStyle w:val="26"/>
        <w:spacing w:after="0" w:line="240" w:lineRule="auto"/>
        <w:ind w:left="0" w:firstLine="540"/>
        <w:jc w:val="both"/>
        <w:rPr>
          <w:sz w:val="28"/>
          <w:szCs w:val="28"/>
        </w:rPr>
      </w:pPr>
      <w:r w:rsidRPr="007F29C6">
        <w:rPr>
          <w:sz w:val="28"/>
          <w:szCs w:val="28"/>
        </w:rPr>
        <w:t xml:space="preserve">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ED2646" w:rsidRPr="007F29C6" w:rsidRDefault="00ED2646" w:rsidP="00ED2646">
      <w:pPr>
        <w:pStyle w:val="af"/>
        <w:ind w:firstLine="540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Ожидаемые поступления  от населения, которые пользуются коммунальными услугами, приведены в таблице:</w:t>
      </w:r>
    </w:p>
    <w:p w:rsidR="00ED2646" w:rsidRPr="007F29C6" w:rsidRDefault="00ED2646" w:rsidP="00ED2646">
      <w:pPr>
        <w:rPr>
          <w:rFonts w:ascii="Times New Roman" w:hAnsi="Times New Roman"/>
          <w:sz w:val="28"/>
          <w:szCs w:val="28"/>
        </w:rPr>
      </w:pPr>
      <w:r w:rsidRPr="007F29C6">
        <w:rPr>
          <w:rFonts w:ascii="Times New Roman" w:hAnsi="Times New Roman"/>
          <w:sz w:val="28"/>
          <w:szCs w:val="28"/>
        </w:rPr>
        <w:t>в тыс</w:t>
      </w:r>
      <w:proofErr w:type="gramStart"/>
      <w:r w:rsidRPr="007F29C6">
        <w:rPr>
          <w:rFonts w:ascii="Times New Roman" w:hAnsi="Times New Roman"/>
          <w:sz w:val="28"/>
          <w:szCs w:val="28"/>
        </w:rPr>
        <w:t>.р</w:t>
      </w:r>
      <w:proofErr w:type="gramEnd"/>
      <w:r w:rsidRPr="007F29C6">
        <w:rPr>
          <w:rFonts w:ascii="Times New Roman" w:hAnsi="Times New Roman"/>
          <w:sz w:val="28"/>
          <w:szCs w:val="28"/>
        </w:rPr>
        <w:t>уб.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3"/>
        <w:gridCol w:w="1134"/>
        <w:gridCol w:w="1115"/>
        <w:gridCol w:w="961"/>
        <w:gridCol w:w="1164"/>
      </w:tblGrid>
      <w:tr w:rsidR="00ED2646" w:rsidRPr="007F29C6" w:rsidTr="00ED2646">
        <w:trPr>
          <w:trHeight w:val="540"/>
        </w:trPr>
        <w:tc>
          <w:tcPr>
            <w:tcW w:w="4603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115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960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1164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</w:tr>
      <w:tr w:rsidR="00ED2646" w:rsidRPr="007F29C6" w:rsidTr="00ED2646">
        <w:trPr>
          <w:trHeight w:val="540"/>
        </w:trPr>
        <w:tc>
          <w:tcPr>
            <w:tcW w:w="4603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Водоснабжение, тыс. руб.</w:t>
            </w:r>
          </w:p>
        </w:tc>
        <w:tc>
          <w:tcPr>
            <w:tcW w:w="1134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8440</w:t>
            </w:r>
          </w:p>
        </w:tc>
        <w:tc>
          <w:tcPr>
            <w:tcW w:w="1115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8751</w:t>
            </w:r>
          </w:p>
        </w:tc>
        <w:tc>
          <w:tcPr>
            <w:tcW w:w="960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9098</w:t>
            </w:r>
          </w:p>
        </w:tc>
        <w:tc>
          <w:tcPr>
            <w:tcW w:w="1164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646" w:rsidRPr="007F29C6" w:rsidTr="00ED2646">
        <w:trPr>
          <w:trHeight w:val="540"/>
        </w:trPr>
        <w:tc>
          <w:tcPr>
            <w:tcW w:w="4603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Тепло, </w:t>
            </w:r>
            <w:proofErr w:type="spellStart"/>
            <w:r w:rsidRPr="007F29C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F29C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29C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34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35185</w:t>
            </w:r>
          </w:p>
        </w:tc>
        <w:tc>
          <w:tcPr>
            <w:tcW w:w="1115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37136</w:t>
            </w:r>
          </w:p>
        </w:tc>
        <w:tc>
          <w:tcPr>
            <w:tcW w:w="960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38470</w:t>
            </w:r>
          </w:p>
        </w:tc>
        <w:tc>
          <w:tcPr>
            <w:tcW w:w="1164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646" w:rsidRPr="007F29C6" w:rsidTr="00ED2646">
        <w:trPr>
          <w:trHeight w:val="540"/>
        </w:trPr>
        <w:tc>
          <w:tcPr>
            <w:tcW w:w="4603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 xml:space="preserve">ЖБО, </w:t>
            </w:r>
            <w:proofErr w:type="spellStart"/>
            <w:r w:rsidRPr="007F29C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F29C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29C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34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3448</w:t>
            </w:r>
          </w:p>
        </w:tc>
        <w:tc>
          <w:tcPr>
            <w:tcW w:w="1115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3586</w:t>
            </w:r>
          </w:p>
        </w:tc>
        <w:tc>
          <w:tcPr>
            <w:tcW w:w="960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3729</w:t>
            </w:r>
          </w:p>
        </w:tc>
        <w:tc>
          <w:tcPr>
            <w:tcW w:w="1164" w:type="dxa"/>
          </w:tcPr>
          <w:p w:rsidR="00ED2646" w:rsidRPr="007F29C6" w:rsidRDefault="00ED2646" w:rsidP="00ED26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646" w:rsidRPr="007F29C6" w:rsidRDefault="00ED2646" w:rsidP="00ED2646">
      <w:pPr>
        <w:jc w:val="both"/>
        <w:rPr>
          <w:rFonts w:ascii="Times New Roman" w:hAnsi="Times New Roman"/>
          <w:sz w:val="28"/>
          <w:szCs w:val="28"/>
        </w:rPr>
      </w:pPr>
    </w:p>
    <w:p w:rsidR="00ED2646" w:rsidRPr="007F29C6" w:rsidRDefault="00ED2646" w:rsidP="00380E72">
      <w:pPr>
        <w:tabs>
          <w:tab w:val="left" w:pos="3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F29C6">
        <w:rPr>
          <w:rFonts w:ascii="Times New Roman" w:hAnsi="Times New Roman"/>
          <w:b/>
          <w:sz w:val="28"/>
          <w:szCs w:val="28"/>
        </w:rPr>
        <w:t>Перечень мероприятий и целевых показателей развития коммунальной инфраструктуры</w:t>
      </w:r>
    </w:p>
    <w:p w:rsidR="00ED2646" w:rsidRPr="007F29C6" w:rsidRDefault="00380E72" w:rsidP="00380E72">
      <w:pPr>
        <w:pStyle w:val="af"/>
        <w:jc w:val="both"/>
        <w:rPr>
          <w:color w:val="03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,</w:t>
      </w:r>
      <w:r w:rsidR="00ED2646" w:rsidRPr="007F29C6">
        <w:rPr>
          <w:color w:val="030000"/>
          <w:sz w:val="28"/>
          <w:szCs w:val="28"/>
        </w:rPr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бюджета поселения.</w:t>
      </w:r>
    </w:p>
    <w:p w:rsidR="00ED2646" w:rsidRPr="007F29C6" w:rsidRDefault="00ED2646" w:rsidP="00ED2646">
      <w:pPr>
        <w:pStyle w:val="af"/>
        <w:ind w:firstLine="720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 w:rsidRPr="007F29C6">
        <w:rPr>
          <w:color w:val="030000"/>
          <w:sz w:val="28"/>
          <w:szCs w:val="28"/>
        </w:rPr>
        <w:t>затратность</w:t>
      </w:r>
      <w:proofErr w:type="spellEnd"/>
      <w:r w:rsidRPr="007F29C6">
        <w:rPr>
          <w:color w:val="030000"/>
          <w:sz w:val="28"/>
          <w:szCs w:val="28"/>
        </w:rPr>
        <w:t xml:space="preserve"> отрасли актуализирует проблему повышения эффективности функционирования жилищно-коммунального комплекса.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Таким образом, основными задачами настоящей Программы являются:</w:t>
      </w:r>
    </w:p>
    <w:p w:rsidR="00ED2646" w:rsidRPr="007F29C6" w:rsidRDefault="00ED2646" w:rsidP="00ED2646">
      <w:pPr>
        <w:pStyle w:val="af"/>
        <w:ind w:firstLine="709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1.   Разработка  проектов оптимизации коммунальной   инфраструктуры   сельского поселения.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2. Модернизация технической инфраструктуры коммунального комплекса района на основе привлечения средств бюджета и внебюджетных источников.</w:t>
      </w:r>
    </w:p>
    <w:p w:rsidR="00ED2646" w:rsidRPr="007F29C6" w:rsidRDefault="00ED2646" w:rsidP="00ED2646">
      <w:pPr>
        <w:pStyle w:val="af"/>
        <w:ind w:firstLine="709"/>
        <w:jc w:val="both"/>
        <w:rPr>
          <w:sz w:val="28"/>
          <w:szCs w:val="28"/>
        </w:rPr>
      </w:pPr>
      <w:r w:rsidRPr="007F29C6">
        <w:rPr>
          <w:sz w:val="28"/>
          <w:szCs w:val="28"/>
        </w:rPr>
        <w:t>Выполнение поставленных задач в соответствии с основными принципами   их решения осуществляется поэтапно и основывается на реализации    комплексов  первоочередных  и долгосрочных мероприятий: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Строительство водопроводных сетей и сооружений на них;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Реконструкция водозабора;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Строительство сетей канализации;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Строительство сетей водоотведения;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Строительство канализационных насосных станций;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Строительство канализационных очистных сооружений;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Строительство газопровода низкого давления;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Строительство шкафного газорегуляторного пункта;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lastRenderedPageBreak/>
        <w:t>Строительство воздушных линий электропередачи;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Строительство выноса воздушных линий электропередачи;</w:t>
      </w:r>
    </w:p>
    <w:p w:rsidR="00ED2646" w:rsidRPr="007F29C6" w:rsidRDefault="00ED2646" w:rsidP="00ED2646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7F29C6">
        <w:rPr>
          <w:sz w:val="28"/>
          <w:szCs w:val="28"/>
        </w:rPr>
        <w:t>Строительство комплектных трансформаторных подстанций;</w:t>
      </w:r>
    </w:p>
    <w:p w:rsidR="00ED2646" w:rsidRPr="007F29C6" w:rsidRDefault="00ED2646" w:rsidP="00ED2646">
      <w:pPr>
        <w:pStyle w:val="af"/>
        <w:jc w:val="both"/>
        <w:rPr>
          <w:sz w:val="28"/>
          <w:szCs w:val="28"/>
        </w:rPr>
      </w:pPr>
      <w:r w:rsidRPr="007F29C6">
        <w:rPr>
          <w:sz w:val="28"/>
          <w:szCs w:val="28"/>
        </w:rPr>
        <w:t xml:space="preserve">Перечень программных мероприятий в сфере теплоснабжения, водоснабжения, водоотведения, газоснабжения и электроснабжения представлен в Приложении 1. </w:t>
      </w:r>
    </w:p>
    <w:p w:rsidR="00ED2646" w:rsidRPr="007F29C6" w:rsidRDefault="00ED2646" w:rsidP="002569E0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 xml:space="preserve">Данной Программой определены оптимальные варианты модернизации  коммунальной инфраструктуры  сельского поселения Шентала,    направленные  на  достижение финансово-сбалансированного состояния, при котором сельское    поселение содержит и развивает инфраструктуру за счет собственных средств, не используя (или </w:t>
      </w:r>
      <w:proofErr w:type="spellStart"/>
      <w:r w:rsidRPr="007F29C6">
        <w:rPr>
          <w:color w:val="030000"/>
          <w:sz w:val="28"/>
          <w:szCs w:val="28"/>
        </w:rPr>
        <w:t>минимизируя</w:t>
      </w:r>
      <w:proofErr w:type="spellEnd"/>
      <w:r w:rsidRPr="007F29C6">
        <w:rPr>
          <w:color w:val="030000"/>
          <w:sz w:val="28"/>
          <w:szCs w:val="28"/>
        </w:rPr>
        <w:t>) помощь вышестоящих бюджетов.   Таким   образом,   приводятся   в   соответствие   уровень   технического   благоустройства поселений и уровень их социально-экономического развития.                 </w:t>
      </w:r>
    </w:p>
    <w:p w:rsidR="00ED2646" w:rsidRPr="007F29C6" w:rsidRDefault="00ED2646" w:rsidP="00380E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9C6">
        <w:rPr>
          <w:rFonts w:ascii="Times New Roman" w:hAnsi="Times New Roman"/>
          <w:b/>
          <w:bCs/>
          <w:sz w:val="28"/>
          <w:szCs w:val="28"/>
        </w:rPr>
        <w:t>5. Источники инвестиций, тарифы и доступность программы для населения</w:t>
      </w:r>
    </w:p>
    <w:p w:rsidR="00ED2646" w:rsidRPr="007F29C6" w:rsidRDefault="00ED2646" w:rsidP="00380E72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Имеется предварительная информация о составе и объемах работ, необходимых для приведения в нормативное состояние существующих объектов коммунальной инфраструктуры сельского поселения Шентала. В 2017 году необходимо определить стоимость работ по сметным расценкам.</w:t>
      </w:r>
    </w:p>
    <w:p w:rsidR="00ED2646" w:rsidRPr="007F29C6" w:rsidRDefault="00ED2646" w:rsidP="00380E72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Объем средств, необходимых для приведения в нормативное состояние объектов жилищно-коммунального хозяйства сельского поселения Шентала будет зависеть от суммы затрат, определенных проектно-сметной документацией для строительства объектов коммунальной инфраструктуры.</w:t>
      </w:r>
    </w:p>
    <w:p w:rsidR="00ED2646" w:rsidRPr="007F29C6" w:rsidRDefault="00ED2646" w:rsidP="00380E72">
      <w:pPr>
        <w:pStyle w:val="af"/>
        <w:ind w:firstLine="720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Финансирование настоящей программы предусматривается осуществлять за счет федерального, областного и местных бюджетов, внебюджетных источников.</w:t>
      </w:r>
    </w:p>
    <w:p w:rsidR="00ED2646" w:rsidRPr="007F29C6" w:rsidRDefault="00ED2646" w:rsidP="002569E0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Программой должно быть определено, что средства местного и внебюджетных источников направляются на изготовление проектно-сметной документации. На строительство объектов коммунальной инфраструктуры планируется направить средства федерального и областного бюджетов.</w:t>
      </w:r>
    </w:p>
    <w:p w:rsidR="00ED2646" w:rsidRPr="007F29C6" w:rsidRDefault="00ED2646" w:rsidP="00380E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29C6">
        <w:rPr>
          <w:rFonts w:ascii="Times New Roman" w:hAnsi="Times New Roman"/>
          <w:b/>
          <w:bCs/>
          <w:color w:val="000000"/>
          <w:sz w:val="28"/>
          <w:szCs w:val="28"/>
        </w:rPr>
        <w:t>6. Управление программой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Ответственный за реализацию программы – заместитель главы  сельского поселения Шентала муниципального района Шенталинский Самарской области.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Текущий контроль - глава сельского поселения Шентала муниципального района Шенталинский Самарской области.</w:t>
      </w:r>
    </w:p>
    <w:p w:rsidR="00ED2646" w:rsidRPr="007F29C6" w:rsidRDefault="00ED2646" w:rsidP="00ED2646">
      <w:pPr>
        <w:pStyle w:val="af"/>
        <w:jc w:val="both"/>
        <w:rPr>
          <w:color w:val="030000"/>
          <w:sz w:val="28"/>
          <w:szCs w:val="28"/>
          <w:u w:val="single"/>
        </w:rPr>
      </w:pPr>
      <w:r w:rsidRPr="007F29C6">
        <w:rPr>
          <w:rFonts w:eastAsia="Calibri"/>
          <w:bCs/>
          <w:color w:val="000000"/>
          <w:sz w:val="28"/>
          <w:szCs w:val="28"/>
          <w:u w:val="single"/>
        </w:rPr>
        <w:t>Ожидаемые результаты от реализации программы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1.  Технологические результаты: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-  повышение надежности работы системы коммунальной инфраструктуры;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-  снижение потерь коммунальных ресурсов в производственном процессе.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lastRenderedPageBreak/>
        <w:t>2.  Коммерческий результат: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 xml:space="preserve">- повышение эффективности финансово-хозяйственной деятельности </w:t>
      </w:r>
      <w:r w:rsidRPr="007F29C6">
        <w:rPr>
          <w:color w:val="030000"/>
          <w:sz w:val="28"/>
          <w:szCs w:val="28"/>
        </w:rPr>
        <w:br/>
        <w:t>предприятий коммунального комплекса;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3.  Бюджетный результат: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-  развитие предприятий приведет к увеличению бюджетных поступлений;</w:t>
      </w:r>
    </w:p>
    <w:p w:rsidR="00ED2646" w:rsidRPr="007F29C6" w:rsidRDefault="00ED2646" w:rsidP="00ED2646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4.  Социальный результат:</w:t>
      </w:r>
    </w:p>
    <w:p w:rsidR="00E3652B" w:rsidRPr="002569E0" w:rsidRDefault="00ED2646" w:rsidP="002569E0">
      <w:pPr>
        <w:pStyle w:val="af"/>
        <w:ind w:firstLine="709"/>
        <w:jc w:val="both"/>
        <w:rPr>
          <w:color w:val="030000"/>
          <w:sz w:val="28"/>
          <w:szCs w:val="28"/>
        </w:rPr>
      </w:pPr>
      <w:r w:rsidRPr="007F29C6">
        <w:rPr>
          <w:color w:val="030000"/>
          <w:sz w:val="28"/>
          <w:szCs w:val="28"/>
        </w:rPr>
        <w:t>- повышение качества коммунальных услуг</w:t>
      </w:r>
    </w:p>
    <w:p w:rsidR="00380E72" w:rsidRDefault="00380E72" w:rsidP="00E365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646" w:rsidRPr="007F29C6" w:rsidRDefault="00ED2646" w:rsidP="00E365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>Приложение 1</w:t>
      </w:r>
    </w:p>
    <w:p w:rsidR="00ED2646" w:rsidRPr="007F29C6" w:rsidRDefault="00ED2646" w:rsidP="00E365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 xml:space="preserve">к Программе комплексного развития </w:t>
      </w:r>
    </w:p>
    <w:p w:rsidR="00ED2646" w:rsidRPr="007F29C6" w:rsidRDefault="00ED2646" w:rsidP="00E365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 xml:space="preserve">систем коммунальной инфраструктуры </w:t>
      </w:r>
    </w:p>
    <w:p w:rsidR="00ED2646" w:rsidRPr="007F29C6" w:rsidRDefault="00ED2646" w:rsidP="00E365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 xml:space="preserve">в сельском поселении Шентала муниципального района </w:t>
      </w:r>
    </w:p>
    <w:p w:rsidR="00ED2646" w:rsidRPr="007F29C6" w:rsidRDefault="00ED2646" w:rsidP="00E365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>Шенталинский Самарской области</w:t>
      </w:r>
    </w:p>
    <w:p w:rsidR="00ED2646" w:rsidRPr="007F29C6" w:rsidRDefault="00ED2646" w:rsidP="00E3652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D2646" w:rsidRPr="007F29C6" w:rsidRDefault="00ED2646" w:rsidP="00E1305B">
      <w:pPr>
        <w:jc w:val="center"/>
        <w:rPr>
          <w:rFonts w:ascii="Times New Roman" w:hAnsi="Times New Roman"/>
          <w:b/>
          <w:sz w:val="28"/>
          <w:szCs w:val="28"/>
        </w:rPr>
      </w:pPr>
      <w:r w:rsidRPr="007F29C6">
        <w:rPr>
          <w:rFonts w:ascii="Times New Roman" w:hAnsi="Times New Roman"/>
          <w:b/>
          <w:sz w:val="28"/>
          <w:szCs w:val="28"/>
        </w:rPr>
        <w:t>Объекты коммунальной инфраструктуры</w:t>
      </w:r>
    </w:p>
    <w:tbl>
      <w:tblPr>
        <w:tblW w:w="102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985"/>
        <w:gridCol w:w="2268"/>
        <w:gridCol w:w="1843"/>
        <w:gridCol w:w="1276"/>
        <w:gridCol w:w="2297"/>
      </w:tblGrid>
      <w:tr w:rsidR="00ED2646" w:rsidRPr="007F29C6" w:rsidTr="00380E72">
        <w:trPr>
          <w:trHeight w:val="252"/>
          <w:tblHeader/>
        </w:trPr>
        <w:tc>
          <w:tcPr>
            <w:tcW w:w="578" w:type="dxa"/>
            <w:vMerge w:val="restart"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F29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29C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F29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Назначение и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Вид работ, который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планируется в целях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размещения объекта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Срок,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 xml:space="preserve">до которого планируется размещение объекта, </w:t>
            </w:r>
            <w:proofErr w:type="gramStart"/>
            <w:r w:rsidRPr="007F29C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F29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Основные характеристики объекта</w:t>
            </w:r>
          </w:p>
        </w:tc>
      </w:tr>
      <w:tr w:rsidR="00ED2646" w:rsidRPr="007F29C6" w:rsidTr="00380E72">
        <w:trPr>
          <w:trHeight w:val="252"/>
          <w:tblHeader/>
        </w:trPr>
        <w:tc>
          <w:tcPr>
            <w:tcW w:w="578" w:type="dxa"/>
            <w:vMerge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D9D9D9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7F29C6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Водопроводные сети и сооружения на них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1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Водопроводные сети и сооружения на них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2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Водопроводные сети и сооружения на них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3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Водозабор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9C6">
              <w:rPr>
                <w:rFonts w:ascii="Times New Roman" w:hAnsi="Times New Roman"/>
                <w:sz w:val="28"/>
                <w:szCs w:val="28"/>
              </w:rPr>
              <w:t xml:space="preserve">железнодорожная станция Шентала (основной существующий водозабор расположен в 2-х км к югу от райцентра в правобережной части ручья </w:t>
            </w:r>
            <w:proofErr w:type="spellStart"/>
            <w:r w:rsidRPr="007F29C6">
              <w:rPr>
                <w:rFonts w:ascii="Times New Roman" w:hAnsi="Times New Roman"/>
                <w:sz w:val="28"/>
                <w:szCs w:val="28"/>
              </w:rPr>
              <w:t>Чернореченка</w:t>
            </w:r>
            <w:proofErr w:type="spellEnd"/>
            <w:r w:rsidRPr="007F29C6">
              <w:rPr>
                <w:rFonts w:ascii="Times New Roman" w:hAnsi="Times New Roman"/>
                <w:sz w:val="28"/>
                <w:szCs w:val="28"/>
              </w:rPr>
              <w:t xml:space="preserve">, вторая площадка в том же районе ближе к автодороге </w:t>
            </w:r>
            <w:proofErr w:type="spellStart"/>
            <w:r w:rsidRPr="007F29C6">
              <w:rPr>
                <w:rFonts w:ascii="Times New Roman" w:hAnsi="Times New Roman"/>
                <w:sz w:val="28"/>
                <w:szCs w:val="28"/>
              </w:rPr>
              <w:t>Шентала-Исаклы</w:t>
            </w:r>
            <w:proofErr w:type="spellEnd"/>
            <w:r w:rsidRPr="007F29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Сети канализации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1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Сети водоотведения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2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1,4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Сети водоотведения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 селе Шентала в существующей застройке, в том числе: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на ул. Вокзальная, ул. Чехова, ул. Куйбышева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на ул. Некрасова, ул. Заводская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2,49</w:t>
            </w: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Канализационная насосная станция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1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Канализационная насосная станция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2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Канализационные очистные сооружения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 xml:space="preserve">железнодорожная станция Шентала к юго-востоку от застройки в 600 м от больницы  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1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2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3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0,52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 xml:space="preserve">железнодорожная станция Шентала по ул. </w:t>
            </w:r>
            <w:proofErr w:type="spellStart"/>
            <w:r w:rsidRPr="007F29C6">
              <w:rPr>
                <w:rFonts w:ascii="Times New Roman" w:hAnsi="Times New Roman"/>
                <w:sz w:val="28"/>
                <w:szCs w:val="28"/>
              </w:rPr>
              <w:t>Пищепрома</w:t>
            </w:r>
            <w:proofErr w:type="spellEnd"/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 xml:space="preserve">Шкафной газорегуляторный 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пункт на железнодорожной станции Шентала на площадке № 1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Воздушные линии электропередачи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1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Воздушные линии электропередачи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в существующей застройке на ул. Куйбышева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Воздушные линии электропередачи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в существующей застройке на ул. Советская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Вынос воздушных линий электропередачи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в существующей застройке на ул. Лесная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Комплектные  трансформаторные подстанции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1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Комплектная  трансформаторная подстанции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площадке № 2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Комплектная  трансформаторная подстанции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в существующей застройке на ул. Куйбышева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Комплектная  трансформаторная подстанции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в существующей застройке на ул. Советская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2646" w:rsidRPr="007F29C6" w:rsidTr="00380E72">
        <w:trPr>
          <w:cantSplit/>
          <w:trHeight w:val="313"/>
        </w:trPr>
        <w:tc>
          <w:tcPr>
            <w:tcW w:w="57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985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Комплектная  трансформаторная подстанции</w:t>
            </w:r>
          </w:p>
        </w:tc>
        <w:tc>
          <w:tcPr>
            <w:tcW w:w="2268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в существующей застройке на ул. Лесная</w:t>
            </w:r>
          </w:p>
        </w:tc>
        <w:tc>
          <w:tcPr>
            <w:tcW w:w="1843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2297" w:type="dxa"/>
          </w:tcPr>
          <w:p w:rsidR="00ED2646" w:rsidRPr="007F29C6" w:rsidRDefault="00ED2646" w:rsidP="00ED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D2646" w:rsidRPr="007F29C6" w:rsidRDefault="00ED2646" w:rsidP="00ED26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2646" w:rsidRPr="007F29C6" w:rsidRDefault="00ED2646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D2646" w:rsidRPr="007F29C6" w:rsidSect="0061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FD" w:rsidRDefault="00A86AFD" w:rsidP="00ED2646">
      <w:pPr>
        <w:spacing w:after="0" w:line="240" w:lineRule="auto"/>
      </w:pPr>
      <w:r>
        <w:separator/>
      </w:r>
    </w:p>
  </w:endnote>
  <w:endnote w:type="continuationSeparator" w:id="0">
    <w:p w:rsidR="00A86AFD" w:rsidRDefault="00A86AFD" w:rsidP="00ED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FD" w:rsidRDefault="00A86AFD" w:rsidP="00ED2646">
      <w:pPr>
        <w:spacing w:after="0" w:line="240" w:lineRule="auto"/>
      </w:pPr>
      <w:r>
        <w:separator/>
      </w:r>
    </w:p>
  </w:footnote>
  <w:footnote w:type="continuationSeparator" w:id="0">
    <w:p w:rsidR="00A86AFD" w:rsidRDefault="00A86AFD" w:rsidP="00ED2646">
      <w:pPr>
        <w:spacing w:after="0" w:line="240" w:lineRule="auto"/>
      </w:pPr>
      <w:r>
        <w:continuationSeparator/>
      </w:r>
    </w:p>
  </w:footnote>
  <w:footnote w:id="1">
    <w:p w:rsidR="00ED2646" w:rsidRDefault="00ED2646" w:rsidP="00ED2646">
      <w:pPr>
        <w:pStyle w:val="af4"/>
      </w:pPr>
      <w:r>
        <w:rPr>
          <w:rStyle w:val="af6"/>
        </w:rPr>
        <w:footnoteRef/>
      </w:r>
      <w:r>
        <w:t xml:space="preserve"> Сумма может изменяться</w:t>
      </w:r>
    </w:p>
  </w:footnote>
  <w:footnote w:id="2">
    <w:p w:rsidR="00ED2646" w:rsidRDefault="00ED2646" w:rsidP="00ED2646">
      <w:pPr>
        <w:pStyle w:val="af4"/>
      </w:pPr>
    </w:p>
  </w:footnote>
  <w:footnote w:id="3">
    <w:p w:rsidR="00ED2646" w:rsidRDefault="00ED2646" w:rsidP="00ED2646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B297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19922216"/>
    <w:multiLevelType w:val="hybridMultilevel"/>
    <w:tmpl w:val="F432DDC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8089C"/>
    <w:multiLevelType w:val="hybridMultilevel"/>
    <w:tmpl w:val="03B214BA"/>
    <w:lvl w:ilvl="0" w:tplc="205E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A56"/>
    <w:multiLevelType w:val="hybridMultilevel"/>
    <w:tmpl w:val="FC6AF9C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14C8"/>
    <w:multiLevelType w:val="multilevel"/>
    <w:tmpl w:val="FAB23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1AF3891"/>
    <w:multiLevelType w:val="hybridMultilevel"/>
    <w:tmpl w:val="84843886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505C5"/>
    <w:multiLevelType w:val="hybridMultilevel"/>
    <w:tmpl w:val="0DC82B94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3260D"/>
    <w:multiLevelType w:val="hybridMultilevel"/>
    <w:tmpl w:val="0FAECA2A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56D"/>
    <w:rsid w:val="000008F1"/>
    <w:rsid w:val="00000946"/>
    <w:rsid w:val="00000AE7"/>
    <w:rsid w:val="00001547"/>
    <w:rsid w:val="00001B08"/>
    <w:rsid w:val="00002CE4"/>
    <w:rsid w:val="00003DAB"/>
    <w:rsid w:val="00004131"/>
    <w:rsid w:val="00004FEE"/>
    <w:rsid w:val="00004FF3"/>
    <w:rsid w:val="00006477"/>
    <w:rsid w:val="00006797"/>
    <w:rsid w:val="00006F39"/>
    <w:rsid w:val="00007507"/>
    <w:rsid w:val="000076C3"/>
    <w:rsid w:val="00010C4E"/>
    <w:rsid w:val="00010D3B"/>
    <w:rsid w:val="00013381"/>
    <w:rsid w:val="00014D1C"/>
    <w:rsid w:val="00014D32"/>
    <w:rsid w:val="00014DF9"/>
    <w:rsid w:val="00015B9E"/>
    <w:rsid w:val="00016478"/>
    <w:rsid w:val="00016BB9"/>
    <w:rsid w:val="00017E34"/>
    <w:rsid w:val="00020B3F"/>
    <w:rsid w:val="00020BEC"/>
    <w:rsid w:val="00021C98"/>
    <w:rsid w:val="0002200B"/>
    <w:rsid w:val="00022199"/>
    <w:rsid w:val="00022892"/>
    <w:rsid w:val="00022E54"/>
    <w:rsid w:val="000232A7"/>
    <w:rsid w:val="0002360D"/>
    <w:rsid w:val="00023A7A"/>
    <w:rsid w:val="00023CF7"/>
    <w:rsid w:val="00023F7A"/>
    <w:rsid w:val="00024257"/>
    <w:rsid w:val="00024446"/>
    <w:rsid w:val="00025086"/>
    <w:rsid w:val="00025508"/>
    <w:rsid w:val="00026055"/>
    <w:rsid w:val="00026CB9"/>
    <w:rsid w:val="00027494"/>
    <w:rsid w:val="00027B88"/>
    <w:rsid w:val="00027EDC"/>
    <w:rsid w:val="00030333"/>
    <w:rsid w:val="000303E2"/>
    <w:rsid w:val="000326DF"/>
    <w:rsid w:val="00034770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1C5"/>
    <w:rsid w:val="00050641"/>
    <w:rsid w:val="00050F08"/>
    <w:rsid w:val="00051E3B"/>
    <w:rsid w:val="00052098"/>
    <w:rsid w:val="000526A3"/>
    <w:rsid w:val="00052889"/>
    <w:rsid w:val="00054ED1"/>
    <w:rsid w:val="00055E65"/>
    <w:rsid w:val="00055FE9"/>
    <w:rsid w:val="000561CE"/>
    <w:rsid w:val="000562EE"/>
    <w:rsid w:val="000566C1"/>
    <w:rsid w:val="000579B2"/>
    <w:rsid w:val="00057A42"/>
    <w:rsid w:val="0006089D"/>
    <w:rsid w:val="000640A4"/>
    <w:rsid w:val="000641F5"/>
    <w:rsid w:val="000642C2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BA1"/>
    <w:rsid w:val="00082F47"/>
    <w:rsid w:val="0008423B"/>
    <w:rsid w:val="00084A99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3CB4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29"/>
    <w:rsid w:val="000C6160"/>
    <w:rsid w:val="000C67B9"/>
    <w:rsid w:val="000C79EB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0DEC"/>
    <w:rsid w:val="000E1DA8"/>
    <w:rsid w:val="000E2A18"/>
    <w:rsid w:val="000E330E"/>
    <w:rsid w:val="000E3317"/>
    <w:rsid w:val="000E433D"/>
    <w:rsid w:val="000E4B43"/>
    <w:rsid w:val="000E5962"/>
    <w:rsid w:val="000E5DAA"/>
    <w:rsid w:val="000E6C11"/>
    <w:rsid w:val="000E6F0F"/>
    <w:rsid w:val="000E7A4E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396"/>
    <w:rsid w:val="000F76CB"/>
    <w:rsid w:val="000F7FA0"/>
    <w:rsid w:val="001002DE"/>
    <w:rsid w:val="001009CC"/>
    <w:rsid w:val="00100F3F"/>
    <w:rsid w:val="0010112B"/>
    <w:rsid w:val="00101CB3"/>
    <w:rsid w:val="00101E8B"/>
    <w:rsid w:val="0010242B"/>
    <w:rsid w:val="001025F2"/>
    <w:rsid w:val="00103151"/>
    <w:rsid w:val="00104658"/>
    <w:rsid w:val="001054F4"/>
    <w:rsid w:val="00105F9F"/>
    <w:rsid w:val="00105FCF"/>
    <w:rsid w:val="00106483"/>
    <w:rsid w:val="001064D6"/>
    <w:rsid w:val="00106E3A"/>
    <w:rsid w:val="00106EA4"/>
    <w:rsid w:val="00107DF3"/>
    <w:rsid w:val="001103CE"/>
    <w:rsid w:val="00110C54"/>
    <w:rsid w:val="00110C76"/>
    <w:rsid w:val="001115CA"/>
    <w:rsid w:val="00111F10"/>
    <w:rsid w:val="0011210C"/>
    <w:rsid w:val="00112548"/>
    <w:rsid w:val="00113ECD"/>
    <w:rsid w:val="001140BD"/>
    <w:rsid w:val="00114215"/>
    <w:rsid w:val="00114C15"/>
    <w:rsid w:val="00116743"/>
    <w:rsid w:val="00117DF8"/>
    <w:rsid w:val="001203CE"/>
    <w:rsid w:val="00121DAD"/>
    <w:rsid w:val="00122284"/>
    <w:rsid w:val="00124758"/>
    <w:rsid w:val="00124D28"/>
    <w:rsid w:val="001255B0"/>
    <w:rsid w:val="00125F4C"/>
    <w:rsid w:val="00126A18"/>
    <w:rsid w:val="00127163"/>
    <w:rsid w:val="001271A2"/>
    <w:rsid w:val="001275EE"/>
    <w:rsid w:val="0012790A"/>
    <w:rsid w:val="0013056E"/>
    <w:rsid w:val="00130CD0"/>
    <w:rsid w:val="00131848"/>
    <w:rsid w:val="0013337E"/>
    <w:rsid w:val="0013345E"/>
    <w:rsid w:val="00133544"/>
    <w:rsid w:val="00133E36"/>
    <w:rsid w:val="00134157"/>
    <w:rsid w:val="0013431E"/>
    <w:rsid w:val="001343D5"/>
    <w:rsid w:val="00134B0B"/>
    <w:rsid w:val="00135E11"/>
    <w:rsid w:val="00137652"/>
    <w:rsid w:val="0014018B"/>
    <w:rsid w:val="001412ED"/>
    <w:rsid w:val="00141948"/>
    <w:rsid w:val="00141F13"/>
    <w:rsid w:val="001428C4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28E9"/>
    <w:rsid w:val="0015329C"/>
    <w:rsid w:val="001537C8"/>
    <w:rsid w:val="00153D7F"/>
    <w:rsid w:val="00154032"/>
    <w:rsid w:val="00155C7A"/>
    <w:rsid w:val="001568B8"/>
    <w:rsid w:val="0015690E"/>
    <w:rsid w:val="001602D4"/>
    <w:rsid w:val="001611BE"/>
    <w:rsid w:val="00161258"/>
    <w:rsid w:val="001620C2"/>
    <w:rsid w:val="00165106"/>
    <w:rsid w:val="001651D6"/>
    <w:rsid w:val="00165BD5"/>
    <w:rsid w:val="0016635F"/>
    <w:rsid w:val="001668C1"/>
    <w:rsid w:val="00166B45"/>
    <w:rsid w:val="00166C14"/>
    <w:rsid w:val="0016789B"/>
    <w:rsid w:val="001710A7"/>
    <w:rsid w:val="0017263B"/>
    <w:rsid w:val="00172D2C"/>
    <w:rsid w:val="00173E07"/>
    <w:rsid w:val="00173FFA"/>
    <w:rsid w:val="0017513F"/>
    <w:rsid w:val="00175C2B"/>
    <w:rsid w:val="001765FE"/>
    <w:rsid w:val="0017672A"/>
    <w:rsid w:val="001773F7"/>
    <w:rsid w:val="00181D3D"/>
    <w:rsid w:val="00181E67"/>
    <w:rsid w:val="00181FC4"/>
    <w:rsid w:val="001829DB"/>
    <w:rsid w:val="00183167"/>
    <w:rsid w:val="00183800"/>
    <w:rsid w:val="0018385E"/>
    <w:rsid w:val="00183973"/>
    <w:rsid w:val="00184CEE"/>
    <w:rsid w:val="00184F1E"/>
    <w:rsid w:val="00185074"/>
    <w:rsid w:val="001855C5"/>
    <w:rsid w:val="0018688C"/>
    <w:rsid w:val="00186B25"/>
    <w:rsid w:val="00187FF5"/>
    <w:rsid w:val="00190033"/>
    <w:rsid w:val="00192C5E"/>
    <w:rsid w:val="001952AD"/>
    <w:rsid w:val="00195883"/>
    <w:rsid w:val="001978F9"/>
    <w:rsid w:val="001A0CE3"/>
    <w:rsid w:val="001A1569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2622"/>
    <w:rsid w:val="001B32D8"/>
    <w:rsid w:val="001B5602"/>
    <w:rsid w:val="001B69FE"/>
    <w:rsid w:val="001B77FD"/>
    <w:rsid w:val="001B7F83"/>
    <w:rsid w:val="001C05AB"/>
    <w:rsid w:val="001C22C1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C77BE"/>
    <w:rsid w:val="001C7B74"/>
    <w:rsid w:val="001D187F"/>
    <w:rsid w:val="001D2EA6"/>
    <w:rsid w:val="001D3143"/>
    <w:rsid w:val="001D3DC0"/>
    <w:rsid w:val="001D3F41"/>
    <w:rsid w:val="001D40E3"/>
    <w:rsid w:val="001D4774"/>
    <w:rsid w:val="001D4D45"/>
    <w:rsid w:val="001D57E1"/>
    <w:rsid w:val="001D63F9"/>
    <w:rsid w:val="001D642C"/>
    <w:rsid w:val="001D6DC5"/>
    <w:rsid w:val="001D70AF"/>
    <w:rsid w:val="001E12F4"/>
    <w:rsid w:val="001E19F5"/>
    <w:rsid w:val="001E2104"/>
    <w:rsid w:val="001E24B8"/>
    <w:rsid w:val="001E2F41"/>
    <w:rsid w:val="001E3245"/>
    <w:rsid w:val="001E3DF8"/>
    <w:rsid w:val="001E4029"/>
    <w:rsid w:val="001E4838"/>
    <w:rsid w:val="001E59F4"/>
    <w:rsid w:val="001E5E91"/>
    <w:rsid w:val="001E7222"/>
    <w:rsid w:val="001F11D3"/>
    <w:rsid w:val="001F1600"/>
    <w:rsid w:val="001F1622"/>
    <w:rsid w:val="001F1D58"/>
    <w:rsid w:val="001F2D84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5AAF"/>
    <w:rsid w:val="002066A2"/>
    <w:rsid w:val="002069E7"/>
    <w:rsid w:val="002079F1"/>
    <w:rsid w:val="00210E07"/>
    <w:rsid w:val="00210F5C"/>
    <w:rsid w:val="002116BA"/>
    <w:rsid w:val="00212C87"/>
    <w:rsid w:val="00215F0E"/>
    <w:rsid w:val="002171A7"/>
    <w:rsid w:val="00220AFD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4E7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37FD9"/>
    <w:rsid w:val="0024071C"/>
    <w:rsid w:val="00240B79"/>
    <w:rsid w:val="00240D04"/>
    <w:rsid w:val="00240E6B"/>
    <w:rsid w:val="00241966"/>
    <w:rsid w:val="00241994"/>
    <w:rsid w:val="00241AB6"/>
    <w:rsid w:val="0024209F"/>
    <w:rsid w:val="00243B27"/>
    <w:rsid w:val="00243D79"/>
    <w:rsid w:val="0024592A"/>
    <w:rsid w:val="00245C0A"/>
    <w:rsid w:val="00245D9F"/>
    <w:rsid w:val="00245FA1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69E0"/>
    <w:rsid w:val="00257079"/>
    <w:rsid w:val="00257C10"/>
    <w:rsid w:val="00257D0A"/>
    <w:rsid w:val="00260115"/>
    <w:rsid w:val="002608BE"/>
    <w:rsid w:val="002614B0"/>
    <w:rsid w:val="00261782"/>
    <w:rsid w:val="00261F05"/>
    <w:rsid w:val="00261F7F"/>
    <w:rsid w:val="002628D2"/>
    <w:rsid w:val="00262E09"/>
    <w:rsid w:val="00262E26"/>
    <w:rsid w:val="00262F08"/>
    <w:rsid w:val="0026329D"/>
    <w:rsid w:val="0026331B"/>
    <w:rsid w:val="00265028"/>
    <w:rsid w:val="0026625D"/>
    <w:rsid w:val="0026697C"/>
    <w:rsid w:val="002671AF"/>
    <w:rsid w:val="00267362"/>
    <w:rsid w:val="0027018C"/>
    <w:rsid w:val="00270F6D"/>
    <w:rsid w:val="00271160"/>
    <w:rsid w:val="00271292"/>
    <w:rsid w:val="00271AF0"/>
    <w:rsid w:val="002727C3"/>
    <w:rsid w:val="00273927"/>
    <w:rsid w:val="00273999"/>
    <w:rsid w:val="00274CB4"/>
    <w:rsid w:val="00274D11"/>
    <w:rsid w:val="0027573B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08C"/>
    <w:rsid w:val="002871BB"/>
    <w:rsid w:val="0028752C"/>
    <w:rsid w:val="0028793C"/>
    <w:rsid w:val="00287AB5"/>
    <w:rsid w:val="00287CF5"/>
    <w:rsid w:val="0029060B"/>
    <w:rsid w:val="00290C8C"/>
    <w:rsid w:val="00290F68"/>
    <w:rsid w:val="0029125B"/>
    <w:rsid w:val="00291BE8"/>
    <w:rsid w:val="00291BFE"/>
    <w:rsid w:val="0029214F"/>
    <w:rsid w:val="002933C1"/>
    <w:rsid w:val="00293F04"/>
    <w:rsid w:val="002942FD"/>
    <w:rsid w:val="0029431C"/>
    <w:rsid w:val="002947DA"/>
    <w:rsid w:val="002951C9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6C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161"/>
    <w:rsid w:val="002B4F05"/>
    <w:rsid w:val="002B5C39"/>
    <w:rsid w:val="002B5CD0"/>
    <w:rsid w:val="002B7867"/>
    <w:rsid w:val="002C0C56"/>
    <w:rsid w:val="002C1136"/>
    <w:rsid w:val="002C1E9A"/>
    <w:rsid w:val="002C25FA"/>
    <w:rsid w:val="002C41C9"/>
    <w:rsid w:val="002C41CC"/>
    <w:rsid w:val="002C5A5D"/>
    <w:rsid w:val="002C6565"/>
    <w:rsid w:val="002C662E"/>
    <w:rsid w:val="002C694D"/>
    <w:rsid w:val="002C6AD1"/>
    <w:rsid w:val="002C6CD3"/>
    <w:rsid w:val="002C7D26"/>
    <w:rsid w:val="002D11B0"/>
    <w:rsid w:val="002D39CF"/>
    <w:rsid w:val="002D3E1F"/>
    <w:rsid w:val="002D5389"/>
    <w:rsid w:val="002D564B"/>
    <w:rsid w:val="002D621B"/>
    <w:rsid w:val="002D652B"/>
    <w:rsid w:val="002D6A40"/>
    <w:rsid w:val="002E11ED"/>
    <w:rsid w:val="002E2C25"/>
    <w:rsid w:val="002E2E40"/>
    <w:rsid w:val="002E3325"/>
    <w:rsid w:val="002E395E"/>
    <w:rsid w:val="002E39D0"/>
    <w:rsid w:val="002E3E54"/>
    <w:rsid w:val="002E4460"/>
    <w:rsid w:val="002E46B9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1A66"/>
    <w:rsid w:val="003022CB"/>
    <w:rsid w:val="003033E8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6E70"/>
    <w:rsid w:val="00307A89"/>
    <w:rsid w:val="0031036B"/>
    <w:rsid w:val="0031068C"/>
    <w:rsid w:val="00310BE6"/>
    <w:rsid w:val="00311690"/>
    <w:rsid w:val="00311CA6"/>
    <w:rsid w:val="003120A2"/>
    <w:rsid w:val="00312672"/>
    <w:rsid w:val="00312E2A"/>
    <w:rsid w:val="003132A4"/>
    <w:rsid w:val="0031387F"/>
    <w:rsid w:val="00313CEF"/>
    <w:rsid w:val="00313DC9"/>
    <w:rsid w:val="00314293"/>
    <w:rsid w:val="00314E15"/>
    <w:rsid w:val="003152C9"/>
    <w:rsid w:val="003152F7"/>
    <w:rsid w:val="00316659"/>
    <w:rsid w:val="0031716A"/>
    <w:rsid w:val="00317B2C"/>
    <w:rsid w:val="00321517"/>
    <w:rsid w:val="0032155B"/>
    <w:rsid w:val="003218CA"/>
    <w:rsid w:val="00321CDC"/>
    <w:rsid w:val="003220E2"/>
    <w:rsid w:val="00322C65"/>
    <w:rsid w:val="00325B18"/>
    <w:rsid w:val="00325BB9"/>
    <w:rsid w:val="00325DD8"/>
    <w:rsid w:val="0032647D"/>
    <w:rsid w:val="003309F0"/>
    <w:rsid w:val="003312E3"/>
    <w:rsid w:val="00331A21"/>
    <w:rsid w:val="0033240D"/>
    <w:rsid w:val="0033339F"/>
    <w:rsid w:val="00333776"/>
    <w:rsid w:val="003338D8"/>
    <w:rsid w:val="00333A24"/>
    <w:rsid w:val="00334746"/>
    <w:rsid w:val="00334C37"/>
    <w:rsid w:val="00335944"/>
    <w:rsid w:val="0033703B"/>
    <w:rsid w:val="0033733E"/>
    <w:rsid w:val="003377FB"/>
    <w:rsid w:val="00340B52"/>
    <w:rsid w:val="003411E7"/>
    <w:rsid w:val="0034221C"/>
    <w:rsid w:val="00342450"/>
    <w:rsid w:val="003424AC"/>
    <w:rsid w:val="00342706"/>
    <w:rsid w:val="00343885"/>
    <w:rsid w:val="003453BE"/>
    <w:rsid w:val="00345650"/>
    <w:rsid w:val="003459A6"/>
    <w:rsid w:val="00345ECD"/>
    <w:rsid w:val="00346FD3"/>
    <w:rsid w:val="0034731E"/>
    <w:rsid w:val="00347776"/>
    <w:rsid w:val="00350EC2"/>
    <w:rsid w:val="00351830"/>
    <w:rsid w:val="00351F7D"/>
    <w:rsid w:val="0035283D"/>
    <w:rsid w:val="00352A12"/>
    <w:rsid w:val="00352A29"/>
    <w:rsid w:val="00353129"/>
    <w:rsid w:val="003539B7"/>
    <w:rsid w:val="003543BC"/>
    <w:rsid w:val="0035527D"/>
    <w:rsid w:val="00355685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819"/>
    <w:rsid w:val="0036595D"/>
    <w:rsid w:val="00365DFD"/>
    <w:rsid w:val="003662C4"/>
    <w:rsid w:val="003664B5"/>
    <w:rsid w:val="003672F9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472"/>
    <w:rsid w:val="00376A6A"/>
    <w:rsid w:val="00380251"/>
    <w:rsid w:val="00380E72"/>
    <w:rsid w:val="003817C6"/>
    <w:rsid w:val="00381B81"/>
    <w:rsid w:val="00381D41"/>
    <w:rsid w:val="00382F0A"/>
    <w:rsid w:val="0038572A"/>
    <w:rsid w:val="0038689A"/>
    <w:rsid w:val="00386915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C599B"/>
    <w:rsid w:val="003D228C"/>
    <w:rsid w:val="003D261D"/>
    <w:rsid w:val="003D2A46"/>
    <w:rsid w:val="003D4253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F18"/>
    <w:rsid w:val="003E26EA"/>
    <w:rsid w:val="003E35EC"/>
    <w:rsid w:val="003E38F8"/>
    <w:rsid w:val="003E395C"/>
    <w:rsid w:val="003E3BB3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AF7"/>
    <w:rsid w:val="003E7D42"/>
    <w:rsid w:val="003F0730"/>
    <w:rsid w:val="003F2779"/>
    <w:rsid w:val="003F3655"/>
    <w:rsid w:val="003F3940"/>
    <w:rsid w:val="003F3CCE"/>
    <w:rsid w:val="003F3E02"/>
    <w:rsid w:val="003F41DD"/>
    <w:rsid w:val="003F42C9"/>
    <w:rsid w:val="003F4A05"/>
    <w:rsid w:val="003F4A81"/>
    <w:rsid w:val="003F5496"/>
    <w:rsid w:val="003F5B5E"/>
    <w:rsid w:val="003F69B6"/>
    <w:rsid w:val="00401B57"/>
    <w:rsid w:val="00401F8B"/>
    <w:rsid w:val="00402775"/>
    <w:rsid w:val="0040296E"/>
    <w:rsid w:val="00402A43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29EF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2EED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4858"/>
    <w:rsid w:val="0043511C"/>
    <w:rsid w:val="0043652E"/>
    <w:rsid w:val="0043655C"/>
    <w:rsid w:val="00436A7F"/>
    <w:rsid w:val="00436B80"/>
    <w:rsid w:val="00436E7D"/>
    <w:rsid w:val="00436FE2"/>
    <w:rsid w:val="004372F8"/>
    <w:rsid w:val="00440498"/>
    <w:rsid w:val="00440DA0"/>
    <w:rsid w:val="0044218B"/>
    <w:rsid w:val="00443991"/>
    <w:rsid w:val="00443BD6"/>
    <w:rsid w:val="004445E5"/>
    <w:rsid w:val="004454BB"/>
    <w:rsid w:val="004455EE"/>
    <w:rsid w:val="004464FC"/>
    <w:rsid w:val="00447BDB"/>
    <w:rsid w:val="00451B74"/>
    <w:rsid w:val="00452104"/>
    <w:rsid w:val="004522DA"/>
    <w:rsid w:val="0045245D"/>
    <w:rsid w:val="00452F54"/>
    <w:rsid w:val="00453C56"/>
    <w:rsid w:val="00453D14"/>
    <w:rsid w:val="00453D28"/>
    <w:rsid w:val="00454379"/>
    <w:rsid w:val="00454424"/>
    <w:rsid w:val="00454E52"/>
    <w:rsid w:val="00455055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67DEE"/>
    <w:rsid w:val="004701F4"/>
    <w:rsid w:val="004712B1"/>
    <w:rsid w:val="00471940"/>
    <w:rsid w:val="0047261B"/>
    <w:rsid w:val="00472625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199"/>
    <w:rsid w:val="00487C2B"/>
    <w:rsid w:val="00487D40"/>
    <w:rsid w:val="00487E25"/>
    <w:rsid w:val="00490782"/>
    <w:rsid w:val="00491576"/>
    <w:rsid w:val="00492F0F"/>
    <w:rsid w:val="0049377F"/>
    <w:rsid w:val="004944BC"/>
    <w:rsid w:val="004A0310"/>
    <w:rsid w:val="004A03C2"/>
    <w:rsid w:val="004A1158"/>
    <w:rsid w:val="004A1FD4"/>
    <w:rsid w:val="004A3F29"/>
    <w:rsid w:val="004A4105"/>
    <w:rsid w:val="004A475F"/>
    <w:rsid w:val="004A6193"/>
    <w:rsid w:val="004A7A15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A8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65D"/>
    <w:rsid w:val="004D79C7"/>
    <w:rsid w:val="004D7C21"/>
    <w:rsid w:val="004D7D27"/>
    <w:rsid w:val="004E03FF"/>
    <w:rsid w:val="004E04F3"/>
    <w:rsid w:val="004E0F2F"/>
    <w:rsid w:val="004E0FA7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1F33"/>
    <w:rsid w:val="004F32B9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2A5F"/>
    <w:rsid w:val="00504319"/>
    <w:rsid w:val="00504B65"/>
    <w:rsid w:val="00504BE0"/>
    <w:rsid w:val="0050518C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4856"/>
    <w:rsid w:val="005152EE"/>
    <w:rsid w:val="005155C9"/>
    <w:rsid w:val="005157DC"/>
    <w:rsid w:val="005166C8"/>
    <w:rsid w:val="00517743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072"/>
    <w:rsid w:val="00530EA2"/>
    <w:rsid w:val="00531150"/>
    <w:rsid w:val="00534F6C"/>
    <w:rsid w:val="005353D4"/>
    <w:rsid w:val="00535E04"/>
    <w:rsid w:val="00536689"/>
    <w:rsid w:val="00536FE0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6801"/>
    <w:rsid w:val="0054726B"/>
    <w:rsid w:val="0054736D"/>
    <w:rsid w:val="00547524"/>
    <w:rsid w:val="0054793D"/>
    <w:rsid w:val="00547E54"/>
    <w:rsid w:val="00551764"/>
    <w:rsid w:val="00552528"/>
    <w:rsid w:val="00552E11"/>
    <w:rsid w:val="005538B3"/>
    <w:rsid w:val="00554309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96C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0C46"/>
    <w:rsid w:val="005A1212"/>
    <w:rsid w:val="005A1642"/>
    <w:rsid w:val="005A2057"/>
    <w:rsid w:val="005A242D"/>
    <w:rsid w:val="005A2992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31A"/>
    <w:rsid w:val="005C39CD"/>
    <w:rsid w:val="005C4910"/>
    <w:rsid w:val="005C5F26"/>
    <w:rsid w:val="005C6319"/>
    <w:rsid w:val="005C6A23"/>
    <w:rsid w:val="005C6ED8"/>
    <w:rsid w:val="005C7304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00F1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4334"/>
    <w:rsid w:val="005F512E"/>
    <w:rsid w:val="005F6AE1"/>
    <w:rsid w:val="005F7426"/>
    <w:rsid w:val="006006C2"/>
    <w:rsid w:val="00600F75"/>
    <w:rsid w:val="00601743"/>
    <w:rsid w:val="00602062"/>
    <w:rsid w:val="006029B5"/>
    <w:rsid w:val="00603067"/>
    <w:rsid w:val="00603281"/>
    <w:rsid w:val="006036E5"/>
    <w:rsid w:val="00605081"/>
    <w:rsid w:val="00606234"/>
    <w:rsid w:val="0060681E"/>
    <w:rsid w:val="0061034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513E"/>
    <w:rsid w:val="00615906"/>
    <w:rsid w:val="00616522"/>
    <w:rsid w:val="00616974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47C5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0E4"/>
    <w:rsid w:val="00634CCA"/>
    <w:rsid w:val="00634D51"/>
    <w:rsid w:val="00634DAE"/>
    <w:rsid w:val="006359F2"/>
    <w:rsid w:val="00636111"/>
    <w:rsid w:val="00637A97"/>
    <w:rsid w:val="00637AFF"/>
    <w:rsid w:val="00640655"/>
    <w:rsid w:val="006414BB"/>
    <w:rsid w:val="006415B5"/>
    <w:rsid w:val="006415F6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254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5C20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3FB6"/>
    <w:rsid w:val="0069417E"/>
    <w:rsid w:val="006946F5"/>
    <w:rsid w:val="0069538D"/>
    <w:rsid w:val="00695808"/>
    <w:rsid w:val="00696CCC"/>
    <w:rsid w:val="00697B75"/>
    <w:rsid w:val="006A18CF"/>
    <w:rsid w:val="006A233F"/>
    <w:rsid w:val="006A3072"/>
    <w:rsid w:val="006A3A4E"/>
    <w:rsid w:val="006A3EC0"/>
    <w:rsid w:val="006A5781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451B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6901"/>
    <w:rsid w:val="006D7524"/>
    <w:rsid w:val="006D7A60"/>
    <w:rsid w:val="006D7ED2"/>
    <w:rsid w:val="006E0D3A"/>
    <w:rsid w:val="006E0EB5"/>
    <w:rsid w:val="006E1B51"/>
    <w:rsid w:val="006E1E41"/>
    <w:rsid w:val="006E1FB6"/>
    <w:rsid w:val="006E218F"/>
    <w:rsid w:val="006E26A6"/>
    <w:rsid w:val="006E3210"/>
    <w:rsid w:val="006E3BEE"/>
    <w:rsid w:val="006E43F8"/>
    <w:rsid w:val="006E4675"/>
    <w:rsid w:val="006E4C9B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074"/>
    <w:rsid w:val="006F146D"/>
    <w:rsid w:val="006F16DB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1CC"/>
    <w:rsid w:val="00705FA4"/>
    <w:rsid w:val="00706CFD"/>
    <w:rsid w:val="00706EDD"/>
    <w:rsid w:val="007073F1"/>
    <w:rsid w:val="00707E57"/>
    <w:rsid w:val="007102E5"/>
    <w:rsid w:val="00711146"/>
    <w:rsid w:val="00711F3F"/>
    <w:rsid w:val="00711F48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00D"/>
    <w:rsid w:val="007227ED"/>
    <w:rsid w:val="00722BA8"/>
    <w:rsid w:val="00723AE8"/>
    <w:rsid w:val="00724268"/>
    <w:rsid w:val="0072436A"/>
    <w:rsid w:val="00724580"/>
    <w:rsid w:val="00724DEB"/>
    <w:rsid w:val="007250C2"/>
    <w:rsid w:val="00725F51"/>
    <w:rsid w:val="00726A8E"/>
    <w:rsid w:val="0073088C"/>
    <w:rsid w:val="00730C96"/>
    <w:rsid w:val="00730D9B"/>
    <w:rsid w:val="00731789"/>
    <w:rsid w:val="007321BE"/>
    <w:rsid w:val="00734817"/>
    <w:rsid w:val="0073505B"/>
    <w:rsid w:val="00735D10"/>
    <w:rsid w:val="00735E0D"/>
    <w:rsid w:val="00736C2E"/>
    <w:rsid w:val="00736DE6"/>
    <w:rsid w:val="00737519"/>
    <w:rsid w:val="007376C8"/>
    <w:rsid w:val="00737BDC"/>
    <w:rsid w:val="0074155C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2B59"/>
    <w:rsid w:val="00752E48"/>
    <w:rsid w:val="007532C3"/>
    <w:rsid w:val="0075357B"/>
    <w:rsid w:val="00754C69"/>
    <w:rsid w:val="00755599"/>
    <w:rsid w:val="0075694D"/>
    <w:rsid w:val="00760E09"/>
    <w:rsid w:val="007611CD"/>
    <w:rsid w:val="007613A7"/>
    <w:rsid w:val="00761C55"/>
    <w:rsid w:val="00761C75"/>
    <w:rsid w:val="007628C2"/>
    <w:rsid w:val="0076362A"/>
    <w:rsid w:val="0076464F"/>
    <w:rsid w:val="007652D0"/>
    <w:rsid w:val="007655C3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2AC"/>
    <w:rsid w:val="00793838"/>
    <w:rsid w:val="0079438B"/>
    <w:rsid w:val="00795594"/>
    <w:rsid w:val="0079598E"/>
    <w:rsid w:val="00795D6A"/>
    <w:rsid w:val="00795E3E"/>
    <w:rsid w:val="0079763A"/>
    <w:rsid w:val="00797F63"/>
    <w:rsid w:val="007A027A"/>
    <w:rsid w:val="007A09E7"/>
    <w:rsid w:val="007A0C3E"/>
    <w:rsid w:val="007A11BD"/>
    <w:rsid w:val="007A16DD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55E"/>
    <w:rsid w:val="007B0882"/>
    <w:rsid w:val="007B0C51"/>
    <w:rsid w:val="007B0E4B"/>
    <w:rsid w:val="007B0EA5"/>
    <w:rsid w:val="007B10BC"/>
    <w:rsid w:val="007B20E2"/>
    <w:rsid w:val="007B2A12"/>
    <w:rsid w:val="007B2B9E"/>
    <w:rsid w:val="007B2BB1"/>
    <w:rsid w:val="007B43F5"/>
    <w:rsid w:val="007B4C07"/>
    <w:rsid w:val="007B560D"/>
    <w:rsid w:val="007B5671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C7732"/>
    <w:rsid w:val="007D0778"/>
    <w:rsid w:val="007D111E"/>
    <w:rsid w:val="007D1180"/>
    <w:rsid w:val="007D17B0"/>
    <w:rsid w:val="007D23EF"/>
    <w:rsid w:val="007D26F6"/>
    <w:rsid w:val="007D2AB1"/>
    <w:rsid w:val="007D3141"/>
    <w:rsid w:val="007D41D3"/>
    <w:rsid w:val="007D4417"/>
    <w:rsid w:val="007D44FC"/>
    <w:rsid w:val="007D51D3"/>
    <w:rsid w:val="007D6E5B"/>
    <w:rsid w:val="007D744C"/>
    <w:rsid w:val="007D7812"/>
    <w:rsid w:val="007D7BF9"/>
    <w:rsid w:val="007E04C0"/>
    <w:rsid w:val="007E0627"/>
    <w:rsid w:val="007E0AEF"/>
    <w:rsid w:val="007E0C80"/>
    <w:rsid w:val="007E0ED2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38F"/>
    <w:rsid w:val="007E7445"/>
    <w:rsid w:val="007E7951"/>
    <w:rsid w:val="007F074B"/>
    <w:rsid w:val="007F0CF5"/>
    <w:rsid w:val="007F135A"/>
    <w:rsid w:val="007F29C6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66E"/>
    <w:rsid w:val="007F77E8"/>
    <w:rsid w:val="0080008C"/>
    <w:rsid w:val="00800896"/>
    <w:rsid w:val="0080252A"/>
    <w:rsid w:val="00802728"/>
    <w:rsid w:val="00802A9F"/>
    <w:rsid w:val="008030D7"/>
    <w:rsid w:val="008037CA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597"/>
    <w:rsid w:val="00813AB7"/>
    <w:rsid w:val="008141EA"/>
    <w:rsid w:val="00814B3E"/>
    <w:rsid w:val="00814BA4"/>
    <w:rsid w:val="00814E88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1CC"/>
    <w:rsid w:val="008226FD"/>
    <w:rsid w:val="00823896"/>
    <w:rsid w:val="008238B6"/>
    <w:rsid w:val="00823D9C"/>
    <w:rsid w:val="00825237"/>
    <w:rsid w:val="0082580D"/>
    <w:rsid w:val="0082656D"/>
    <w:rsid w:val="00826959"/>
    <w:rsid w:val="00826B8F"/>
    <w:rsid w:val="00826C34"/>
    <w:rsid w:val="00830672"/>
    <w:rsid w:val="00830751"/>
    <w:rsid w:val="008308F5"/>
    <w:rsid w:val="00830C76"/>
    <w:rsid w:val="00831F1D"/>
    <w:rsid w:val="008332B3"/>
    <w:rsid w:val="00833C57"/>
    <w:rsid w:val="008345FE"/>
    <w:rsid w:val="00837153"/>
    <w:rsid w:val="00840436"/>
    <w:rsid w:val="0084063C"/>
    <w:rsid w:val="00841ECE"/>
    <w:rsid w:val="0084255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1CEE"/>
    <w:rsid w:val="0085225F"/>
    <w:rsid w:val="008528FA"/>
    <w:rsid w:val="0085355B"/>
    <w:rsid w:val="008535B8"/>
    <w:rsid w:val="00853C29"/>
    <w:rsid w:val="00853F8B"/>
    <w:rsid w:val="008563BA"/>
    <w:rsid w:val="008563FA"/>
    <w:rsid w:val="00856A4F"/>
    <w:rsid w:val="00857F48"/>
    <w:rsid w:val="00860C80"/>
    <w:rsid w:val="00861B53"/>
    <w:rsid w:val="0086373F"/>
    <w:rsid w:val="00863858"/>
    <w:rsid w:val="00863A4E"/>
    <w:rsid w:val="00865A52"/>
    <w:rsid w:val="00866B16"/>
    <w:rsid w:val="00866B43"/>
    <w:rsid w:val="008676EA"/>
    <w:rsid w:val="008711A1"/>
    <w:rsid w:val="008716D3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371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48FB"/>
    <w:rsid w:val="008A52F9"/>
    <w:rsid w:val="008A5E63"/>
    <w:rsid w:val="008A6AEB"/>
    <w:rsid w:val="008A7ED8"/>
    <w:rsid w:val="008B01A1"/>
    <w:rsid w:val="008B0B64"/>
    <w:rsid w:val="008B2036"/>
    <w:rsid w:val="008B25B5"/>
    <w:rsid w:val="008B264B"/>
    <w:rsid w:val="008B26FF"/>
    <w:rsid w:val="008B2DF9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789"/>
    <w:rsid w:val="008C2A2B"/>
    <w:rsid w:val="008C39C4"/>
    <w:rsid w:val="008C39ED"/>
    <w:rsid w:val="008C3A26"/>
    <w:rsid w:val="008C3F79"/>
    <w:rsid w:val="008C427C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9C7"/>
    <w:rsid w:val="008D4A06"/>
    <w:rsid w:val="008D5A28"/>
    <w:rsid w:val="008D6645"/>
    <w:rsid w:val="008D743B"/>
    <w:rsid w:val="008D744B"/>
    <w:rsid w:val="008D7848"/>
    <w:rsid w:val="008D796E"/>
    <w:rsid w:val="008D7B86"/>
    <w:rsid w:val="008E0495"/>
    <w:rsid w:val="008E136B"/>
    <w:rsid w:val="008E1872"/>
    <w:rsid w:val="008E1CCD"/>
    <w:rsid w:val="008E20A3"/>
    <w:rsid w:val="008E259B"/>
    <w:rsid w:val="008E27A5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265"/>
    <w:rsid w:val="008F2402"/>
    <w:rsid w:val="008F2F52"/>
    <w:rsid w:val="008F3739"/>
    <w:rsid w:val="008F3E07"/>
    <w:rsid w:val="008F4821"/>
    <w:rsid w:val="008F55D4"/>
    <w:rsid w:val="008F6016"/>
    <w:rsid w:val="008F72A3"/>
    <w:rsid w:val="008F72B3"/>
    <w:rsid w:val="008F7402"/>
    <w:rsid w:val="008F7BC5"/>
    <w:rsid w:val="009000B3"/>
    <w:rsid w:val="00901187"/>
    <w:rsid w:val="0090178C"/>
    <w:rsid w:val="009017D1"/>
    <w:rsid w:val="00903358"/>
    <w:rsid w:val="0090755F"/>
    <w:rsid w:val="00907C48"/>
    <w:rsid w:val="0091061D"/>
    <w:rsid w:val="009118CC"/>
    <w:rsid w:val="00911C88"/>
    <w:rsid w:val="00911F56"/>
    <w:rsid w:val="00912210"/>
    <w:rsid w:val="00912714"/>
    <w:rsid w:val="009128AC"/>
    <w:rsid w:val="00912A6C"/>
    <w:rsid w:val="00912B2E"/>
    <w:rsid w:val="009137DE"/>
    <w:rsid w:val="00913B2B"/>
    <w:rsid w:val="0091449A"/>
    <w:rsid w:val="0091455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4F8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17D7"/>
    <w:rsid w:val="009727E9"/>
    <w:rsid w:val="0097315C"/>
    <w:rsid w:val="00973708"/>
    <w:rsid w:val="00973EAB"/>
    <w:rsid w:val="0097418F"/>
    <w:rsid w:val="009741F4"/>
    <w:rsid w:val="009744D8"/>
    <w:rsid w:val="00974C65"/>
    <w:rsid w:val="00975765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5EC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47DC"/>
    <w:rsid w:val="00996362"/>
    <w:rsid w:val="00996E4C"/>
    <w:rsid w:val="00996FCB"/>
    <w:rsid w:val="00997BFD"/>
    <w:rsid w:val="00997E10"/>
    <w:rsid w:val="009A0392"/>
    <w:rsid w:val="009A0C46"/>
    <w:rsid w:val="009A197A"/>
    <w:rsid w:val="009A348A"/>
    <w:rsid w:val="009A442A"/>
    <w:rsid w:val="009A4587"/>
    <w:rsid w:val="009A4A64"/>
    <w:rsid w:val="009A4FFB"/>
    <w:rsid w:val="009A6504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812"/>
    <w:rsid w:val="009B744D"/>
    <w:rsid w:val="009B78E1"/>
    <w:rsid w:val="009C0F64"/>
    <w:rsid w:val="009C1E83"/>
    <w:rsid w:val="009C31DA"/>
    <w:rsid w:val="009C3612"/>
    <w:rsid w:val="009C370D"/>
    <w:rsid w:val="009C3868"/>
    <w:rsid w:val="009C3BD6"/>
    <w:rsid w:val="009C4980"/>
    <w:rsid w:val="009C4FDE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5F18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1DF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0F6A"/>
    <w:rsid w:val="009F13A7"/>
    <w:rsid w:val="009F2D04"/>
    <w:rsid w:val="009F30D4"/>
    <w:rsid w:val="009F31AC"/>
    <w:rsid w:val="009F3440"/>
    <w:rsid w:val="009F3AD3"/>
    <w:rsid w:val="009F4679"/>
    <w:rsid w:val="009F4B1B"/>
    <w:rsid w:val="009F58C9"/>
    <w:rsid w:val="009F7AB0"/>
    <w:rsid w:val="00A001CB"/>
    <w:rsid w:val="00A00EDE"/>
    <w:rsid w:val="00A00F65"/>
    <w:rsid w:val="00A0175E"/>
    <w:rsid w:val="00A02337"/>
    <w:rsid w:val="00A02883"/>
    <w:rsid w:val="00A02FB3"/>
    <w:rsid w:val="00A03506"/>
    <w:rsid w:val="00A03B38"/>
    <w:rsid w:val="00A03E22"/>
    <w:rsid w:val="00A03F2C"/>
    <w:rsid w:val="00A03F57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64"/>
    <w:rsid w:val="00A14DB4"/>
    <w:rsid w:val="00A15BAE"/>
    <w:rsid w:val="00A15E7C"/>
    <w:rsid w:val="00A166E7"/>
    <w:rsid w:val="00A16BE8"/>
    <w:rsid w:val="00A16D1E"/>
    <w:rsid w:val="00A16FE2"/>
    <w:rsid w:val="00A170C6"/>
    <w:rsid w:val="00A17485"/>
    <w:rsid w:val="00A17CE4"/>
    <w:rsid w:val="00A20081"/>
    <w:rsid w:val="00A2164E"/>
    <w:rsid w:val="00A21CA4"/>
    <w:rsid w:val="00A22328"/>
    <w:rsid w:val="00A22616"/>
    <w:rsid w:val="00A22C6A"/>
    <w:rsid w:val="00A23036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640"/>
    <w:rsid w:val="00A34BBA"/>
    <w:rsid w:val="00A355F6"/>
    <w:rsid w:val="00A373F3"/>
    <w:rsid w:val="00A4089D"/>
    <w:rsid w:val="00A40D80"/>
    <w:rsid w:val="00A413E2"/>
    <w:rsid w:val="00A41862"/>
    <w:rsid w:val="00A4209B"/>
    <w:rsid w:val="00A422B0"/>
    <w:rsid w:val="00A4236D"/>
    <w:rsid w:val="00A4287C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606"/>
    <w:rsid w:val="00A53EBE"/>
    <w:rsid w:val="00A550D6"/>
    <w:rsid w:val="00A55116"/>
    <w:rsid w:val="00A5607A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58B4"/>
    <w:rsid w:val="00A66756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51E4"/>
    <w:rsid w:val="00A765F7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A49"/>
    <w:rsid w:val="00A83C1E"/>
    <w:rsid w:val="00A83E54"/>
    <w:rsid w:val="00A85832"/>
    <w:rsid w:val="00A86AFD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97D2B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3CD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6E2E"/>
    <w:rsid w:val="00AB7B45"/>
    <w:rsid w:val="00AB7E7E"/>
    <w:rsid w:val="00AC07CA"/>
    <w:rsid w:val="00AC2E7B"/>
    <w:rsid w:val="00AC32C1"/>
    <w:rsid w:val="00AC3828"/>
    <w:rsid w:val="00AC3CBC"/>
    <w:rsid w:val="00AC424A"/>
    <w:rsid w:val="00AC43A7"/>
    <w:rsid w:val="00AC4F67"/>
    <w:rsid w:val="00AC5356"/>
    <w:rsid w:val="00AC5574"/>
    <w:rsid w:val="00AC55A8"/>
    <w:rsid w:val="00AC5ACB"/>
    <w:rsid w:val="00AC7B2B"/>
    <w:rsid w:val="00AC7B4A"/>
    <w:rsid w:val="00AD16B2"/>
    <w:rsid w:val="00AD2522"/>
    <w:rsid w:val="00AD3916"/>
    <w:rsid w:val="00AD4F10"/>
    <w:rsid w:val="00AD50C0"/>
    <w:rsid w:val="00AD5BAB"/>
    <w:rsid w:val="00AD7038"/>
    <w:rsid w:val="00AD72A6"/>
    <w:rsid w:val="00AD7883"/>
    <w:rsid w:val="00AE0169"/>
    <w:rsid w:val="00AE0977"/>
    <w:rsid w:val="00AE0B42"/>
    <w:rsid w:val="00AE2CA6"/>
    <w:rsid w:val="00AE389D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D41"/>
    <w:rsid w:val="00AF7F20"/>
    <w:rsid w:val="00B00A76"/>
    <w:rsid w:val="00B00FE6"/>
    <w:rsid w:val="00B01050"/>
    <w:rsid w:val="00B01368"/>
    <w:rsid w:val="00B01DB8"/>
    <w:rsid w:val="00B03F80"/>
    <w:rsid w:val="00B042E1"/>
    <w:rsid w:val="00B0534E"/>
    <w:rsid w:val="00B05898"/>
    <w:rsid w:val="00B05A77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4DF0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2B87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2FF7"/>
    <w:rsid w:val="00B341BF"/>
    <w:rsid w:val="00B3506F"/>
    <w:rsid w:val="00B35894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30A7"/>
    <w:rsid w:val="00B5423A"/>
    <w:rsid w:val="00B54CD8"/>
    <w:rsid w:val="00B552FB"/>
    <w:rsid w:val="00B55C97"/>
    <w:rsid w:val="00B55D18"/>
    <w:rsid w:val="00B5609A"/>
    <w:rsid w:val="00B56E4E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764"/>
    <w:rsid w:val="00B65A9F"/>
    <w:rsid w:val="00B65FE3"/>
    <w:rsid w:val="00B666A6"/>
    <w:rsid w:val="00B66EB8"/>
    <w:rsid w:val="00B704DC"/>
    <w:rsid w:val="00B707FE"/>
    <w:rsid w:val="00B7138B"/>
    <w:rsid w:val="00B7159E"/>
    <w:rsid w:val="00B7341C"/>
    <w:rsid w:val="00B73607"/>
    <w:rsid w:val="00B76F09"/>
    <w:rsid w:val="00B773AB"/>
    <w:rsid w:val="00B77F14"/>
    <w:rsid w:val="00B80ED3"/>
    <w:rsid w:val="00B81339"/>
    <w:rsid w:val="00B816E4"/>
    <w:rsid w:val="00B8214B"/>
    <w:rsid w:val="00B82A91"/>
    <w:rsid w:val="00B830CB"/>
    <w:rsid w:val="00B83E8F"/>
    <w:rsid w:val="00B844A5"/>
    <w:rsid w:val="00B84781"/>
    <w:rsid w:val="00B84E98"/>
    <w:rsid w:val="00B85009"/>
    <w:rsid w:val="00B859E9"/>
    <w:rsid w:val="00B866F2"/>
    <w:rsid w:val="00B873D1"/>
    <w:rsid w:val="00B87C2E"/>
    <w:rsid w:val="00B912CC"/>
    <w:rsid w:val="00B91AA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2624"/>
    <w:rsid w:val="00BA34F7"/>
    <w:rsid w:val="00BA4247"/>
    <w:rsid w:val="00BA4521"/>
    <w:rsid w:val="00BA4AA8"/>
    <w:rsid w:val="00BA591C"/>
    <w:rsid w:val="00BA5F04"/>
    <w:rsid w:val="00BA6A90"/>
    <w:rsid w:val="00BA7AA8"/>
    <w:rsid w:val="00BB0FFD"/>
    <w:rsid w:val="00BB1610"/>
    <w:rsid w:val="00BB21AA"/>
    <w:rsid w:val="00BB26BF"/>
    <w:rsid w:val="00BB3172"/>
    <w:rsid w:val="00BB38E2"/>
    <w:rsid w:val="00BB52D3"/>
    <w:rsid w:val="00BB5D93"/>
    <w:rsid w:val="00BB6A12"/>
    <w:rsid w:val="00BB6A13"/>
    <w:rsid w:val="00BB7122"/>
    <w:rsid w:val="00BB741A"/>
    <w:rsid w:val="00BB7776"/>
    <w:rsid w:val="00BC0F27"/>
    <w:rsid w:val="00BC10C6"/>
    <w:rsid w:val="00BC1F6D"/>
    <w:rsid w:val="00BC3C4A"/>
    <w:rsid w:val="00BC3D86"/>
    <w:rsid w:val="00BC4AB4"/>
    <w:rsid w:val="00BC5F5E"/>
    <w:rsid w:val="00BD0F7F"/>
    <w:rsid w:val="00BD172D"/>
    <w:rsid w:val="00BD1AC8"/>
    <w:rsid w:val="00BD1E65"/>
    <w:rsid w:val="00BD2389"/>
    <w:rsid w:val="00BD2892"/>
    <w:rsid w:val="00BD28E3"/>
    <w:rsid w:val="00BD2B41"/>
    <w:rsid w:val="00BD306C"/>
    <w:rsid w:val="00BD3285"/>
    <w:rsid w:val="00BD32FD"/>
    <w:rsid w:val="00BD41B5"/>
    <w:rsid w:val="00BD5599"/>
    <w:rsid w:val="00BD580D"/>
    <w:rsid w:val="00BD6061"/>
    <w:rsid w:val="00BD62FE"/>
    <w:rsid w:val="00BD6F62"/>
    <w:rsid w:val="00BE047B"/>
    <w:rsid w:val="00BE054F"/>
    <w:rsid w:val="00BE0698"/>
    <w:rsid w:val="00BE0701"/>
    <w:rsid w:val="00BE0A8E"/>
    <w:rsid w:val="00BE1A78"/>
    <w:rsid w:val="00BE20DF"/>
    <w:rsid w:val="00BE27FB"/>
    <w:rsid w:val="00BE3019"/>
    <w:rsid w:val="00BE363E"/>
    <w:rsid w:val="00BE3889"/>
    <w:rsid w:val="00BE4EF3"/>
    <w:rsid w:val="00BE651B"/>
    <w:rsid w:val="00BE6690"/>
    <w:rsid w:val="00BE6831"/>
    <w:rsid w:val="00BE6B01"/>
    <w:rsid w:val="00BE723D"/>
    <w:rsid w:val="00BE7834"/>
    <w:rsid w:val="00BE7D1A"/>
    <w:rsid w:val="00BF01D0"/>
    <w:rsid w:val="00BF0BE0"/>
    <w:rsid w:val="00BF1481"/>
    <w:rsid w:val="00BF156A"/>
    <w:rsid w:val="00BF1593"/>
    <w:rsid w:val="00BF2C22"/>
    <w:rsid w:val="00BF3383"/>
    <w:rsid w:val="00BF3F13"/>
    <w:rsid w:val="00BF4106"/>
    <w:rsid w:val="00BF5559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8CA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116"/>
    <w:rsid w:val="00C32E87"/>
    <w:rsid w:val="00C339E3"/>
    <w:rsid w:val="00C34BAF"/>
    <w:rsid w:val="00C34EE3"/>
    <w:rsid w:val="00C35D6F"/>
    <w:rsid w:val="00C36AFF"/>
    <w:rsid w:val="00C3703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47FC3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2010"/>
    <w:rsid w:val="00C631E1"/>
    <w:rsid w:val="00C63271"/>
    <w:rsid w:val="00C634BB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10B"/>
    <w:rsid w:val="00C712FE"/>
    <w:rsid w:val="00C713CF"/>
    <w:rsid w:val="00C718FF"/>
    <w:rsid w:val="00C719A5"/>
    <w:rsid w:val="00C72029"/>
    <w:rsid w:val="00C72AD0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21A8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23C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1743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AB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665A"/>
    <w:rsid w:val="00CE6D7B"/>
    <w:rsid w:val="00CE7B57"/>
    <w:rsid w:val="00CE7FD1"/>
    <w:rsid w:val="00CF05C6"/>
    <w:rsid w:val="00CF0BBF"/>
    <w:rsid w:val="00CF0E57"/>
    <w:rsid w:val="00CF232E"/>
    <w:rsid w:val="00CF2B27"/>
    <w:rsid w:val="00CF3046"/>
    <w:rsid w:val="00CF30C2"/>
    <w:rsid w:val="00CF3B75"/>
    <w:rsid w:val="00CF3FD8"/>
    <w:rsid w:val="00CF4B76"/>
    <w:rsid w:val="00CF5498"/>
    <w:rsid w:val="00CF569C"/>
    <w:rsid w:val="00CF7D7F"/>
    <w:rsid w:val="00D00703"/>
    <w:rsid w:val="00D01B70"/>
    <w:rsid w:val="00D0388E"/>
    <w:rsid w:val="00D03D04"/>
    <w:rsid w:val="00D03D5F"/>
    <w:rsid w:val="00D046BF"/>
    <w:rsid w:val="00D06B33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2D89"/>
    <w:rsid w:val="00D2328A"/>
    <w:rsid w:val="00D23A27"/>
    <w:rsid w:val="00D241BC"/>
    <w:rsid w:val="00D241C2"/>
    <w:rsid w:val="00D2441F"/>
    <w:rsid w:val="00D24C00"/>
    <w:rsid w:val="00D25139"/>
    <w:rsid w:val="00D253CA"/>
    <w:rsid w:val="00D2568C"/>
    <w:rsid w:val="00D26A21"/>
    <w:rsid w:val="00D27BE0"/>
    <w:rsid w:val="00D30042"/>
    <w:rsid w:val="00D305EB"/>
    <w:rsid w:val="00D30853"/>
    <w:rsid w:val="00D30F6D"/>
    <w:rsid w:val="00D3106B"/>
    <w:rsid w:val="00D317E1"/>
    <w:rsid w:val="00D31BE2"/>
    <w:rsid w:val="00D31D1C"/>
    <w:rsid w:val="00D32E38"/>
    <w:rsid w:val="00D336BD"/>
    <w:rsid w:val="00D34734"/>
    <w:rsid w:val="00D34D7D"/>
    <w:rsid w:val="00D353AE"/>
    <w:rsid w:val="00D360C3"/>
    <w:rsid w:val="00D37367"/>
    <w:rsid w:val="00D379EF"/>
    <w:rsid w:val="00D40236"/>
    <w:rsid w:val="00D41187"/>
    <w:rsid w:val="00D4191B"/>
    <w:rsid w:val="00D4255F"/>
    <w:rsid w:val="00D43122"/>
    <w:rsid w:val="00D45956"/>
    <w:rsid w:val="00D45F14"/>
    <w:rsid w:val="00D463B2"/>
    <w:rsid w:val="00D466B0"/>
    <w:rsid w:val="00D466DA"/>
    <w:rsid w:val="00D470C9"/>
    <w:rsid w:val="00D47548"/>
    <w:rsid w:val="00D478A3"/>
    <w:rsid w:val="00D47908"/>
    <w:rsid w:val="00D51416"/>
    <w:rsid w:val="00D51CC3"/>
    <w:rsid w:val="00D51DDD"/>
    <w:rsid w:val="00D5287F"/>
    <w:rsid w:val="00D53472"/>
    <w:rsid w:val="00D5377D"/>
    <w:rsid w:val="00D53B72"/>
    <w:rsid w:val="00D53CE3"/>
    <w:rsid w:val="00D53E53"/>
    <w:rsid w:val="00D53FC3"/>
    <w:rsid w:val="00D54D41"/>
    <w:rsid w:val="00D54DBA"/>
    <w:rsid w:val="00D574A8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3D1F"/>
    <w:rsid w:val="00D64DF8"/>
    <w:rsid w:val="00D6509E"/>
    <w:rsid w:val="00D65B29"/>
    <w:rsid w:val="00D6664B"/>
    <w:rsid w:val="00D671A6"/>
    <w:rsid w:val="00D70CE3"/>
    <w:rsid w:val="00D70EE7"/>
    <w:rsid w:val="00D71F09"/>
    <w:rsid w:val="00D720C8"/>
    <w:rsid w:val="00D721DE"/>
    <w:rsid w:val="00D72375"/>
    <w:rsid w:val="00D73FB8"/>
    <w:rsid w:val="00D7411A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3F2A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6EA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4F6"/>
    <w:rsid w:val="00DA2AE2"/>
    <w:rsid w:val="00DA3A77"/>
    <w:rsid w:val="00DA3ECF"/>
    <w:rsid w:val="00DA419B"/>
    <w:rsid w:val="00DA598C"/>
    <w:rsid w:val="00DA5D74"/>
    <w:rsid w:val="00DA7627"/>
    <w:rsid w:val="00DA76D8"/>
    <w:rsid w:val="00DA795E"/>
    <w:rsid w:val="00DA7E9B"/>
    <w:rsid w:val="00DB0599"/>
    <w:rsid w:val="00DB05BD"/>
    <w:rsid w:val="00DB0630"/>
    <w:rsid w:val="00DB0A6C"/>
    <w:rsid w:val="00DB0C2A"/>
    <w:rsid w:val="00DB1542"/>
    <w:rsid w:val="00DB18A7"/>
    <w:rsid w:val="00DB1A4C"/>
    <w:rsid w:val="00DB3493"/>
    <w:rsid w:val="00DB3A0C"/>
    <w:rsid w:val="00DB4290"/>
    <w:rsid w:val="00DB4F08"/>
    <w:rsid w:val="00DB59B7"/>
    <w:rsid w:val="00DB5BB8"/>
    <w:rsid w:val="00DB5F47"/>
    <w:rsid w:val="00DB63F7"/>
    <w:rsid w:val="00DB6699"/>
    <w:rsid w:val="00DB6724"/>
    <w:rsid w:val="00DB7FF2"/>
    <w:rsid w:val="00DC09D3"/>
    <w:rsid w:val="00DC1266"/>
    <w:rsid w:val="00DC1C82"/>
    <w:rsid w:val="00DC34A4"/>
    <w:rsid w:val="00DC35BE"/>
    <w:rsid w:val="00DC38E5"/>
    <w:rsid w:val="00DC582D"/>
    <w:rsid w:val="00DC59E5"/>
    <w:rsid w:val="00DC5E39"/>
    <w:rsid w:val="00DC5EFC"/>
    <w:rsid w:val="00DC6865"/>
    <w:rsid w:val="00DC7033"/>
    <w:rsid w:val="00DC765F"/>
    <w:rsid w:val="00DD03B4"/>
    <w:rsid w:val="00DD1493"/>
    <w:rsid w:val="00DD29A1"/>
    <w:rsid w:val="00DD4ADB"/>
    <w:rsid w:val="00DD4EE4"/>
    <w:rsid w:val="00DD578D"/>
    <w:rsid w:val="00DD6498"/>
    <w:rsid w:val="00DD6C66"/>
    <w:rsid w:val="00DD70DE"/>
    <w:rsid w:val="00DD7872"/>
    <w:rsid w:val="00DD7A41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2A3"/>
    <w:rsid w:val="00DF1503"/>
    <w:rsid w:val="00DF1965"/>
    <w:rsid w:val="00DF1A08"/>
    <w:rsid w:val="00DF1B8B"/>
    <w:rsid w:val="00DF22B2"/>
    <w:rsid w:val="00DF2707"/>
    <w:rsid w:val="00DF2F50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DA3"/>
    <w:rsid w:val="00E02F02"/>
    <w:rsid w:val="00E02F08"/>
    <w:rsid w:val="00E033D6"/>
    <w:rsid w:val="00E03F28"/>
    <w:rsid w:val="00E04165"/>
    <w:rsid w:val="00E04B56"/>
    <w:rsid w:val="00E04B84"/>
    <w:rsid w:val="00E0534D"/>
    <w:rsid w:val="00E05ADA"/>
    <w:rsid w:val="00E07ACD"/>
    <w:rsid w:val="00E110ED"/>
    <w:rsid w:val="00E12029"/>
    <w:rsid w:val="00E12A84"/>
    <w:rsid w:val="00E1305B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0FB7"/>
    <w:rsid w:val="00E223F4"/>
    <w:rsid w:val="00E22750"/>
    <w:rsid w:val="00E22CAA"/>
    <w:rsid w:val="00E242BA"/>
    <w:rsid w:val="00E24CC5"/>
    <w:rsid w:val="00E26959"/>
    <w:rsid w:val="00E275D3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6423"/>
    <w:rsid w:val="00E3652B"/>
    <w:rsid w:val="00E371FE"/>
    <w:rsid w:val="00E37216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14CD"/>
    <w:rsid w:val="00E51600"/>
    <w:rsid w:val="00E53FFA"/>
    <w:rsid w:val="00E5418C"/>
    <w:rsid w:val="00E5494E"/>
    <w:rsid w:val="00E55911"/>
    <w:rsid w:val="00E55EE7"/>
    <w:rsid w:val="00E56548"/>
    <w:rsid w:val="00E56639"/>
    <w:rsid w:val="00E5679C"/>
    <w:rsid w:val="00E56C68"/>
    <w:rsid w:val="00E6013F"/>
    <w:rsid w:val="00E60375"/>
    <w:rsid w:val="00E60B8D"/>
    <w:rsid w:val="00E6106B"/>
    <w:rsid w:val="00E612BE"/>
    <w:rsid w:val="00E6155A"/>
    <w:rsid w:val="00E64457"/>
    <w:rsid w:val="00E6521F"/>
    <w:rsid w:val="00E6591A"/>
    <w:rsid w:val="00E65CE8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65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2F3E"/>
    <w:rsid w:val="00EA3E78"/>
    <w:rsid w:val="00EA4497"/>
    <w:rsid w:val="00EA581A"/>
    <w:rsid w:val="00EA6443"/>
    <w:rsid w:val="00EA667B"/>
    <w:rsid w:val="00EA7C7A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646"/>
    <w:rsid w:val="00ED2F66"/>
    <w:rsid w:val="00ED3EAE"/>
    <w:rsid w:val="00ED4564"/>
    <w:rsid w:val="00ED523D"/>
    <w:rsid w:val="00ED5892"/>
    <w:rsid w:val="00ED5A00"/>
    <w:rsid w:val="00ED5B49"/>
    <w:rsid w:val="00ED5C28"/>
    <w:rsid w:val="00ED5F95"/>
    <w:rsid w:val="00ED6027"/>
    <w:rsid w:val="00ED66A9"/>
    <w:rsid w:val="00ED7B69"/>
    <w:rsid w:val="00EE052E"/>
    <w:rsid w:val="00EE0BEB"/>
    <w:rsid w:val="00EE122D"/>
    <w:rsid w:val="00EE1510"/>
    <w:rsid w:val="00EE247F"/>
    <w:rsid w:val="00EE2680"/>
    <w:rsid w:val="00EE2782"/>
    <w:rsid w:val="00EE2F96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4ED"/>
    <w:rsid w:val="00EF470C"/>
    <w:rsid w:val="00EF59A1"/>
    <w:rsid w:val="00EF63A9"/>
    <w:rsid w:val="00EF6C2C"/>
    <w:rsid w:val="00EF6E12"/>
    <w:rsid w:val="00F001C7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73E"/>
    <w:rsid w:val="00F20942"/>
    <w:rsid w:val="00F20CF3"/>
    <w:rsid w:val="00F2248B"/>
    <w:rsid w:val="00F22F99"/>
    <w:rsid w:val="00F23437"/>
    <w:rsid w:val="00F240F9"/>
    <w:rsid w:val="00F243D7"/>
    <w:rsid w:val="00F2456A"/>
    <w:rsid w:val="00F249A6"/>
    <w:rsid w:val="00F24A56"/>
    <w:rsid w:val="00F25B95"/>
    <w:rsid w:val="00F273DE"/>
    <w:rsid w:val="00F2762F"/>
    <w:rsid w:val="00F27A94"/>
    <w:rsid w:val="00F27FBD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980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0D81"/>
    <w:rsid w:val="00F4113D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23C8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4974"/>
    <w:rsid w:val="00F778DA"/>
    <w:rsid w:val="00F77FB3"/>
    <w:rsid w:val="00F80A26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69C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12C0"/>
    <w:rsid w:val="00FA1DC1"/>
    <w:rsid w:val="00FA2563"/>
    <w:rsid w:val="00FA39A3"/>
    <w:rsid w:val="00FA4228"/>
    <w:rsid w:val="00FA58E5"/>
    <w:rsid w:val="00FA625E"/>
    <w:rsid w:val="00FA7184"/>
    <w:rsid w:val="00FA72AE"/>
    <w:rsid w:val="00FA7498"/>
    <w:rsid w:val="00FA7E19"/>
    <w:rsid w:val="00FB23F7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5B0A"/>
    <w:rsid w:val="00FC69A4"/>
    <w:rsid w:val="00FC6B5A"/>
    <w:rsid w:val="00FC6D7E"/>
    <w:rsid w:val="00FC73FF"/>
    <w:rsid w:val="00FD0838"/>
    <w:rsid w:val="00FD1623"/>
    <w:rsid w:val="00FD198C"/>
    <w:rsid w:val="00FD261C"/>
    <w:rsid w:val="00FD272C"/>
    <w:rsid w:val="00FD2BA9"/>
    <w:rsid w:val="00FD2D14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3477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D26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D264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D264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26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D26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ED26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ED2646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D2646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D264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D264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(2)_"/>
    <w:link w:val="24"/>
    <w:locked/>
    <w:rsid w:val="00ED2646"/>
    <w:rPr>
      <w:b/>
      <w:bCs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2646"/>
    <w:pPr>
      <w:widowControl w:val="0"/>
      <w:shd w:val="clear" w:color="auto" w:fill="FFFFFF"/>
      <w:spacing w:after="300" w:line="274" w:lineRule="exact"/>
      <w:jc w:val="right"/>
    </w:pPr>
    <w:rPr>
      <w:b/>
      <w:bCs/>
      <w:shd w:val="clear" w:color="auto" w:fill="FFFFFF"/>
    </w:rPr>
  </w:style>
  <w:style w:type="character" w:customStyle="1" w:styleId="11">
    <w:name w:val="Заголовок №1_"/>
    <w:link w:val="12"/>
    <w:locked/>
    <w:rsid w:val="00ED2646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D2646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link w:val="25"/>
    <w:locked/>
    <w:rsid w:val="00ED264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e"/>
    <w:rsid w:val="00ED2646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ED26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">
    <w:name w:val="Normal (Web)"/>
    <w:basedOn w:val="a"/>
    <w:rsid w:val="00ED26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index 1"/>
    <w:basedOn w:val="a"/>
    <w:next w:val="a"/>
    <w:rsid w:val="00ED2646"/>
    <w:pPr>
      <w:suppressAutoHyphens/>
      <w:spacing w:after="0" w:line="240" w:lineRule="auto"/>
      <w:ind w:left="240" w:hanging="240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paragraph" w:styleId="af0">
    <w:name w:val="index heading"/>
    <w:basedOn w:val="a"/>
    <w:next w:val="14"/>
    <w:rsid w:val="00ED2646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paragraph" w:styleId="af1">
    <w:name w:val="endnote text"/>
    <w:basedOn w:val="a"/>
    <w:link w:val="af2"/>
    <w:rsid w:val="00ED26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ED2646"/>
    <w:rPr>
      <w:rFonts w:ascii="Times New Roman" w:eastAsia="Times New Roman" w:hAnsi="Times New Roman"/>
      <w:lang w:eastAsia="ru-RU"/>
    </w:rPr>
  </w:style>
  <w:style w:type="character" w:styleId="af3">
    <w:name w:val="endnote reference"/>
    <w:rsid w:val="00ED2646"/>
    <w:rPr>
      <w:vertAlign w:val="superscript"/>
    </w:rPr>
  </w:style>
  <w:style w:type="paragraph" w:styleId="af4">
    <w:name w:val="footnote text"/>
    <w:basedOn w:val="a"/>
    <w:link w:val="af5"/>
    <w:rsid w:val="00ED26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ED2646"/>
    <w:rPr>
      <w:rFonts w:ascii="Times New Roman" w:eastAsia="Times New Roman" w:hAnsi="Times New Roman"/>
      <w:lang w:eastAsia="ru-RU"/>
    </w:rPr>
  </w:style>
  <w:style w:type="character" w:styleId="af6">
    <w:name w:val="footnote reference"/>
    <w:rsid w:val="00ED2646"/>
    <w:rPr>
      <w:vertAlign w:val="superscript"/>
    </w:rPr>
  </w:style>
  <w:style w:type="paragraph" w:customStyle="1" w:styleId="ConsPlusNormal">
    <w:name w:val="ConsPlusNormal"/>
    <w:rsid w:val="00ED26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6">
    <w:name w:val="Body Text Indent 2"/>
    <w:basedOn w:val="a"/>
    <w:link w:val="27"/>
    <w:semiHidden/>
    <w:unhideWhenUsed/>
    <w:rsid w:val="00ED26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ED2646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DB5F-E6A0-42C7-8087-7503DF16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Law</cp:lastModifiedBy>
  <cp:revision>32</cp:revision>
  <dcterms:created xsi:type="dcterms:W3CDTF">2020-08-13T04:36:00Z</dcterms:created>
  <dcterms:modified xsi:type="dcterms:W3CDTF">2020-09-17T11:58:00Z</dcterms:modified>
</cp:coreProperties>
</file>