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000"/>
      </w:tblPr>
      <w:tblGrid>
        <w:gridCol w:w="4786"/>
        <w:gridCol w:w="4678"/>
      </w:tblGrid>
      <w:tr w:rsidR="002D621B" w:rsidRPr="006B7A51" w:rsidTr="001A79EF">
        <w:tc>
          <w:tcPr>
            <w:tcW w:w="4786" w:type="dxa"/>
          </w:tcPr>
          <w:p w:rsidR="002D621B" w:rsidRPr="002D621B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2D621B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21B" w:rsidRPr="00953B6D" w:rsidRDefault="002D621B" w:rsidP="002D621B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</w:pPr>
            <w:r w:rsidRPr="00953B6D">
              <w:rPr>
                <w:rFonts w:ascii="Times New Roman" w:eastAsiaTheme="majorEastAsia" w:hAnsi="Times New Roman"/>
                <w:b/>
                <w:bCs/>
                <w:sz w:val="24"/>
                <w:szCs w:val="26"/>
                <w:lang w:eastAsia="ru-RU"/>
              </w:rPr>
              <w:t>Администрация</w:t>
            </w:r>
          </w:p>
          <w:p w:rsidR="002D621B" w:rsidRPr="00953B6D" w:rsidRDefault="00BC548D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сельского поселения </w:t>
            </w:r>
            <w:r w:rsidR="006B7A51" w:rsidRPr="009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Шентала</w:t>
            </w:r>
            <w:r w:rsidR="002D621B" w:rsidRPr="009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муниципального района Шенталинский</w:t>
            </w:r>
          </w:p>
          <w:p w:rsidR="002D621B" w:rsidRPr="00953B6D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2D621B" w:rsidRPr="00953B6D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953B6D" w:rsidRDefault="002D621B" w:rsidP="002D621B">
            <w:pPr>
              <w:widowControl w:val="0"/>
              <w:autoSpaceDE w:val="0"/>
              <w:autoSpaceDN w:val="0"/>
              <w:adjustRightInd w:val="0"/>
              <w:spacing w:after="108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b/>
                <w:bCs/>
                <w:color w:val="26282F"/>
                <w:sz w:val="24"/>
                <w:szCs w:val="24"/>
                <w:lang w:eastAsia="ru-RU"/>
              </w:rPr>
              <w:t>ПОСТАНОВЛЕНИЕ</w:t>
            </w:r>
          </w:p>
          <w:p w:rsidR="002D621B" w:rsidRPr="00953B6D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2D621B" w:rsidRPr="00953B6D" w:rsidRDefault="002D621B" w:rsidP="002D621B">
            <w:pPr>
              <w:overflowPunct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от </w:t>
            </w:r>
            <w:r w:rsidR="009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25.08.2020г.</w:t>
            </w:r>
            <w:r w:rsidRPr="009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№ </w:t>
            </w:r>
            <w:r w:rsidR="009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32-п</w:t>
            </w:r>
          </w:p>
          <w:p w:rsidR="002D621B" w:rsidRPr="00953B6D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6B7A51" w:rsidRPr="00953B6D" w:rsidRDefault="006B7A51" w:rsidP="006B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446910, Самарская область, Шенталинский район, </w:t>
            </w:r>
          </w:p>
          <w:p w:rsidR="006B7A51" w:rsidRPr="00953B6D" w:rsidRDefault="006B7A51" w:rsidP="006B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proofErr w:type="gramEnd"/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/д ст. Шентала, ул. Вокзальная, д.20.</w:t>
            </w:r>
          </w:p>
          <w:p w:rsidR="006B7A51" w:rsidRDefault="006B7A51" w:rsidP="006B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</w:t>
            </w:r>
            <w:proofErr w:type="gramStart"/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.л</w:t>
            </w:r>
            <w:proofErr w:type="spellEnd"/>
            <w:proofErr w:type="gramEnd"/>
            <w:r w:rsidRPr="00953B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.: (884652)2-16-57</w:t>
            </w:r>
          </w:p>
          <w:p w:rsidR="00B20E45" w:rsidRPr="00FD35E6" w:rsidRDefault="00B20E45" w:rsidP="006B7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Электронный адрес:</w:t>
            </w:r>
            <w:proofErr w:type="spellStart"/>
            <w:r w:rsidR="00FD35E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aspshentala</w:t>
            </w:r>
            <w:proofErr w:type="spellEnd"/>
            <w:r w:rsidR="00FD35E6" w:rsidRPr="00FD3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@</w:t>
            </w:r>
            <w:proofErr w:type="spellStart"/>
            <w:r w:rsidR="00FD35E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yandex</w:t>
            </w:r>
            <w:proofErr w:type="spellEnd"/>
            <w:r w:rsidR="00FD35E6" w:rsidRPr="00FD35E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proofErr w:type="spellStart"/>
            <w:r w:rsidR="00FD35E6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2D621B" w:rsidRPr="006B7A51" w:rsidRDefault="002D621B" w:rsidP="00073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2D621B" w:rsidRPr="006B7A51" w:rsidRDefault="002D621B" w:rsidP="002D621B">
            <w:pPr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</w:tbl>
    <w:p w:rsidR="002D621B" w:rsidRPr="006B7A51" w:rsidRDefault="002D621B" w:rsidP="002D621B">
      <w:pPr>
        <w:spacing w:after="0" w:line="240" w:lineRule="auto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Программы 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комплексного развития </w:t>
      </w:r>
      <w:r w:rsidR="002572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инфраструктуры сельского поселения </w:t>
      </w:r>
      <w:r w:rsidR="006B7A5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 Шенталинский Самарской области на 201</w:t>
      </w:r>
      <w:r w:rsidR="00315F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202</w:t>
      </w:r>
      <w:r w:rsidR="00E405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годы и на период до 2033 года</w:t>
      </w:r>
    </w:p>
    <w:p w:rsid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новлением Правительства РФ от 01.10.2015 N 1050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"Об утверждении требований к программам комплексного развития 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поселений, городских округов", Уставом сельского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Администрация сельского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Программу комплексного развития 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201</w:t>
      </w:r>
      <w:r w:rsidR="00315F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E405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(Приложение №1 к настоящему Постановлению).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2. Признать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тративш</w:t>
      </w:r>
      <w:r w:rsidR="00BB3B16">
        <w:rPr>
          <w:rFonts w:ascii="Times New Roman" w:eastAsia="Times New Roman" w:hAnsi="Times New Roman"/>
          <w:sz w:val="28"/>
          <w:szCs w:val="28"/>
          <w:lang w:eastAsia="ru-RU"/>
        </w:rPr>
        <w:t>им силу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№71-п от 30.12.2016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«Об утверждении Программы комплексного развития 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инский Самарской области на 2017 – 2021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в ходе реализации Программы комплексного развития </w:t>
      </w:r>
      <w:r w:rsidR="00257239">
        <w:rPr>
          <w:rFonts w:ascii="Times New Roman" w:eastAsia="Times New Roman" w:hAnsi="Times New Roman"/>
          <w:sz w:val="28"/>
          <w:szCs w:val="28"/>
          <w:lang w:eastAsia="ru-RU"/>
        </w:rPr>
        <w:t>социальной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инфраструктуры сельского поселения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201</w:t>
      </w:r>
      <w:r w:rsidR="00315F3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E4054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и на период до 2033 года мероприятия и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объемы их финансирования подлежат ежегодной корректировке с учетом возможностей средств местного бюджета.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</w:t>
      </w:r>
      <w:r w:rsidR="000D3B5A">
        <w:rPr>
          <w:rFonts w:ascii="Times New Roman" w:eastAsia="Times New Roman" w:hAnsi="Times New Roman"/>
          <w:sz w:val="28"/>
          <w:szCs w:val="28"/>
          <w:lang w:eastAsia="ru-RU"/>
        </w:rPr>
        <w:t xml:space="preserve">ящее постановление в газете «Вестник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="000D3B5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>Шентала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области.</w:t>
      </w:r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опубликования. </w:t>
      </w:r>
      <w:bookmarkStart w:id="0" w:name="_GoBack"/>
      <w:bookmarkEnd w:id="0"/>
    </w:p>
    <w:p w:rsidR="002D621B" w:rsidRPr="002D621B" w:rsidRDefault="002D621B" w:rsidP="002D6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2D621B" w:rsidRPr="002D621B" w:rsidRDefault="002D621B" w:rsidP="002D621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21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 xml:space="preserve">Шентала                </w:t>
      </w:r>
      <w:r w:rsidR="009F7ED0" w:rsidRPr="009F7ED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="006B7A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В.И. Миханьков</w:t>
      </w:r>
    </w:p>
    <w:p w:rsidR="00557EF3" w:rsidRDefault="00557EF3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Default="00E1703B" w:rsidP="002D621B">
      <w:pPr>
        <w:spacing w:after="0" w:line="240" w:lineRule="auto"/>
      </w:pPr>
    </w:p>
    <w:p w:rsidR="00E1703B" w:rsidRPr="00E1703B" w:rsidRDefault="00E1703B" w:rsidP="00E170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2017-2021 ГОДЫ И НА ПЕРИОД ДО 2033 ГОДА</w:t>
      </w:r>
      <w:r w:rsidRPr="00E1703B">
        <w:rPr>
          <w:rFonts w:ascii="Times New Roman" w:hAnsi="Times New Roman"/>
          <w:sz w:val="28"/>
          <w:szCs w:val="28"/>
        </w:rPr>
        <w:t>"</w:t>
      </w:r>
    </w:p>
    <w:p w:rsidR="00E1703B" w:rsidRPr="00E1703B" w:rsidRDefault="00E1703B" w:rsidP="00E170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E1703B" w:rsidRPr="00E1703B" w:rsidRDefault="00E1703B" w:rsidP="00E170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1703B" w:rsidRPr="00E1703B" w:rsidRDefault="00E1703B" w:rsidP="00E1703B">
      <w:pPr>
        <w:pStyle w:val="ConsPlusNormal"/>
        <w:widowControl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03B">
        <w:rPr>
          <w:rFonts w:ascii="Times New Roman" w:hAnsi="Times New Roman" w:cs="Times New Roman"/>
          <w:b/>
          <w:sz w:val="28"/>
          <w:szCs w:val="28"/>
        </w:rPr>
        <w:t>1. Паспорт Программы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3910"/>
        <w:gridCol w:w="5376"/>
      </w:tblGrid>
      <w:tr w:rsidR="00E1703B" w:rsidRPr="00E1703B" w:rsidTr="003A1785">
        <w:tc>
          <w:tcPr>
            <w:tcW w:w="3910" w:type="dxa"/>
          </w:tcPr>
          <w:p w:rsidR="00E1703B" w:rsidRPr="00E1703B" w:rsidRDefault="00E1703B" w:rsidP="003A178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ПРОГРАММЫ</w:t>
            </w:r>
          </w:p>
        </w:tc>
        <w:tc>
          <w:tcPr>
            <w:tcW w:w="5376" w:type="dxa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Программа комплексного развития социальной инфраструктуры сельского поселения  Шентала муниципального района  Шенталинский Самарской области на 2018-2021 годы и на период до 2033 года</w:t>
            </w:r>
          </w:p>
        </w:tc>
      </w:tr>
      <w:tr w:rsidR="00E1703B" w:rsidRPr="00E1703B" w:rsidTr="003A1785">
        <w:tc>
          <w:tcPr>
            <w:tcW w:w="3910" w:type="dxa"/>
          </w:tcPr>
          <w:p w:rsidR="00E1703B" w:rsidRPr="00E1703B" w:rsidRDefault="00E1703B" w:rsidP="003A178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5376" w:type="dxa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поселений, городских округов» </w:t>
            </w:r>
          </w:p>
        </w:tc>
      </w:tr>
      <w:tr w:rsidR="00E1703B" w:rsidRPr="00E1703B" w:rsidTr="003A1785">
        <w:tc>
          <w:tcPr>
            <w:tcW w:w="3910" w:type="dxa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ЗАКАЗЧИКА И РАЗРАБОТЧИКОВ ПРОГРАММЫ, ИХ МЕСТОНАХОЖДЕНИЕ </w:t>
            </w:r>
          </w:p>
        </w:tc>
        <w:tc>
          <w:tcPr>
            <w:tcW w:w="5376" w:type="dxa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Шентала муниципального района Шенталинский Самарской области.</w:t>
            </w:r>
          </w:p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 xml:space="preserve">446910, Самарская область, Шенталинский </w:t>
            </w:r>
            <w:proofErr w:type="gramStart"/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район, ж</w:t>
            </w:r>
            <w:proofErr w:type="gramEnd"/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E1703B">
              <w:rPr>
                <w:rFonts w:ascii="Times New Roman" w:hAnsi="Times New Roman" w:cs="Times New Roman"/>
                <w:sz w:val="28"/>
                <w:szCs w:val="28"/>
              </w:rPr>
              <w:t xml:space="preserve"> ст. Шентала, ул. Вокзальная, д.20.</w:t>
            </w:r>
          </w:p>
        </w:tc>
      </w:tr>
      <w:tr w:rsidR="00E1703B" w:rsidRPr="00E1703B" w:rsidTr="003A1785">
        <w:tc>
          <w:tcPr>
            <w:tcW w:w="3910" w:type="dxa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ЦЕЛИ И ЗАДАЧИ ПРОГРАММЫ   </w:t>
            </w:r>
          </w:p>
        </w:tc>
        <w:tc>
          <w:tcPr>
            <w:tcW w:w="5376" w:type="dxa"/>
          </w:tcPr>
          <w:p w:rsidR="00E1703B" w:rsidRPr="00E1703B" w:rsidRDefault="00E1703B" w:rsidP="00E17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Цель программы: создание оптимальных, безопасных и благоприятных условий нахождения граждан в учреждениях, осуществляющих деятельность в сфере культуры и образования на территории сельского поселения Шентала муниципального района Шенталинский Самарской области.</w:t>
            </w:r>
          </w:p>
          <w:p w:rsidR="00E1703B" w:rsidRPr="00E1703B" w:rsidRDefault="00E1703B" w:rsidP="00E17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  <w:p w:rsidR="00E1703B" w:rsidRPr="00E1703B" w:rsidRDefault="00E1703B" w:rsidP="00E1703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- обеспечение необходимого для качественного предоставления услуг уровня технического состояния зданий </w:t>
            </w:r>
            <w:r w:rsidRPr="00E1703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учреждений, осуществляющих деятельность в сфере культуры и образования на территории сельского поселения Шентала муниципального района Шенталинский Самарской области; </w:t>
            </w:r>
          </w:p>
          <w:p w:rsidR="00E1703B" w:rsidRPr="00E1703B" w:rsidRDefault="00E1703B" w:rsidP="003A178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- обеспечение эксплуатационных требований, предъявляемых к зданиям (помещениям) учреждений, осуществляющих деятельность в сфере культуры и образования на территории сельского поселения Шентала муниципального района Шенталинский Самарской области, согласно нормам пожарной безопасности;</w:t>
            </w:r>
          </w:p>
        </w:tc>
      </w:tr>
      <w:tr w:rsidR="00E1703B" w:rsidRPr="00E1703B" w:rsidTr="003A1785">
        <w:tc>
          <w:tcPr>
            <w:tcW w:w="3910" w:type="dxa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376" w:type="dxa"/>
          </w:tcPr>
          <w:p w:rsidR="00E1703B" w:rsidRPr="00E1703B" w:rsidRDefault="00E1703B" w:rsidP="003A1785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E1703B">
              <w:rPr>
                <w:sz w:val="28"/>
                <w:szCs w:val="28"/>
              </w:rPr>
              <w:t xml:space="preserve">- </w:t>
            </w:r>
            <w:r w:rsidRPr="00E1703B">
              <w:rPr>
                <w:color w:val="000000"/>
                <w:sz w:val="28"/>
                <w:szCs w:val="28"/>
              </w:rPr>
              <w:t>Сохранение материально-технической базы в учреждениях культуры;</w:t>
            </w:r>
          </w:p>
          <w:p w:rsidR="00E1703B" w:rsidRPr="00E1703B" w:rsidRDefault="00E1703B" w:rsidP="003A1785">
            <w:pPr>
              <w:pStyle w:val="ConsPlusCell"/>
              <w:jc w:val="both"/>
              <w:rPr>
                <w:color w:val="000000"/>
                <w:sz w:val="28"/>
                <w:szCs w:val="28"/>
              </w:rPr>
            </w:pPr>
            <w:r w:rsidRPr="00E1703B">
              <w:rPr>
                <w:color w:val="000000"/>
                <w:sz w:val="28"/>
                <w:szCs w:val="28"/>
              </w:rPr>
              <w:t>- Проведение капитального ремонта, реконструкции в учреждениях культуры;</w:t>
            </w:r>
          </w:p>
        </w:tc>
      </w:tr>
      <w:tr w:rsidR="00E1703B" w:rsidRPr="00E1703B" w:rsidTr="003A1785">
        <w:tc>
          <w:tcPr>
            <w:tcW w:w="3910" w:type="dxa"/>
            <w:shd w:val="clear" w:color="auto" w:fill="auto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 ПРОГРАММЫ</w:t>
            </w:r>
          </w:p>
        </w:tc>
        <w:tc>
          <w:tcPr>
            <w:tcW w:w="5376" w:type="dxa"/>
            <w:shd w:val="clear" w:color="auto" w:fill="auto"/>
          </w:tcPr>
          <w:p w:rsidR="00E1703B" w:rsidRPr="00E1703B" w:rsidRDefault="00E1703B" w:rsidP="003A1785">
            <w:pPr>
              <w:pStyle w:val="ConsPlusCell"/>
              <w:jc w:val="both"/>
              <w:rPr>
                <w:sz w:val="28"/>
                <w:szCs w:val="28"/>
              </w:rPr>
            </w:pPr>
            <w:r w:rsidRPr="00E1703B">
              <w:rPr>
                <w:sz w:val="28"/>
                <w:szCs w:val="28"/>
              </w:rPr>
              <w:t>Пункт 3 Программы</w:t>
            </w:r>
          </w:p>
        </w:tc>
      </w:tr>
      <w:tr w:rsidR="00E1703B" w:rsidRPr="00E1703B" w:rsidTr="003A1785">
        <w:tc>
          <w:tcPr>
            <w:tcW w:w="3910" w:type="dxa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376" w:type="dxa"/>
          </w:tcPr>
          <w:p w:rsidR="00E1703B" w:rsidRPr="00E1703B" w:rsidRDefault="00E1703B" w:rsidP="003A1785">
            <w:pPr>
              <w:pStyle w:val="ConsPlusCell"/>
              <w:jc w:val="both"/>
              <w:rPr>
                <w:sz w:val="28"/>
                <w:szCs w:val="28"/>
              </w:rPr>
            </w:pPr>
            <w:r w:rsidRPr="00E1703B">
              <w:rPr>
                <w:sz w:val="28"/>
                <w:szCs w:val="28"/>
              </w:rPr>
              <w:t xml:space="preserve">2017 -2021 и на период до 2033 года </w:t>
            </w:r>
          </w:p>
          <w:p w:rsidR="00E1703B" w:rsidRPr="00E1703B" w:rsidRDefault="00E1703B" w:rsidP="003A1785">
            <w:pPr>
              <w:pStyle w:val="ConsPlusCell"/>
              <w:jc w:val="both"/>
              <w:rPr>
                <w:sz w:val="28"/>
                <w:szCs w:val="28"/>
              </w:rPr>
            </w:pPr>
            <w:r w:rsidRPr="00E1703B">
              <w:rPr>
                <w:sz w:val="28"/>
                <w:szCs w:val="28"/>
              </w:rPr>
              <w:t>Срок реализации осуществляется в два этапа:</w:t>
            </w:r>
          </w:p>
          <w:p w:rsidR="00E1703B" w:rsidRPr="00E1703B" w:rsidRDefault="00E1703B" w:rsidP="003A1785">
            <w:pPr>
              <w:pStyle w:val="ConsPlusCell"/>
              <w:jc w:val="both"/>
              <w:rPr>
                <w:sz w:val="28"/>
                <w:szCs w:val="28"/>
              </w:rPr>
            </w:pPr>
            <w:r w:rsidRPr="00E1703B">
              <w:rPr>
                <w:sz w:val="28"/>
                <w:szCs w:val="28"/>
              </w:rPr>
              <w:t>I этап 2017-2021гг.</w:t>
            </w:r>
          </w:p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II этап 2022-2033гг.</w:t>
            </w:r>
          </w:p>
        </w:tc>
      </w:tr>
      <w:tr w:rsidR="00E1703B" w:rsidRPr="00E1703B" w:rsidTr="003A1785">
        <w:tc>
          <w:tcPr>
            <w:tcW w:w="3910" w:type="dxa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376" w:type="dxa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и местного бюджета. *</w:t>
            </w:r>
          </w:p>
        </w:tc>
      </w:tr>
      <w:tr w:rsidR="00E1703B" w:rsidRPr="00E1703B" w:rsidTr="003A1785">
        <w:tc>
          <w:tcPr>
            <w:tcW w:w="3910" w:type="dxa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376" w:type="dxa"/>
          </w:tcPr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Модернизация и обновление социальной инфраструктуры сельского поселения Шентала муниципального района Шенталинский Самарской области.</w:t>
            </w:r>
          </w:p>
          <w:p w:rsidR="00E1703B" w:rsidRPr="00E1703B" w:rsidRDefault="00E1703B" w:rsidP="003A17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 xml:space="preserve">Привести здания учреждений культуры в соответствии с нормативными и эксплуатационными требованиями </w:t>
            </w:r>
          </w:p>
        </w:tc>
      </w:tr>
    </w:tbl>
    <w:p w:rsidR="00E1703B" w:rsidRPr="00E1703B" w:rsidRDefault="00E1703B" w:rsidP="00E1703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03B" w:rsidRDefault="00E1703B" w:rsidP="00E1703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478E" w:rsidRPr="00E1703B" w:rsidRDefault="00C7478E" w:rsidP="00E1703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703B" w:rsidRPr="00E1703B" w:rsidRDefault="00E1703B" w:rsidP="00E1703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0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Характеристика существующего состояния </w:t>
      </w:r>
    </w:p>
    <w:p w:rsidR="00E1703B" w:rsidRPr="00E1703B" w:rsidRDefault="00E1703B" w:rsidP="00E1703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3B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инфраструктуры сельского поселения </w:t>
      </w:r>
      <w:r w:rsidRPr="00E1703B">
        <w:rPr>
          <w:rFonts w:ascii="Times New Roman" w:hAnsi="Times New Roman" w:cs="Times New Roman"/>
          <w:b/>
          <w:sz w:val="28"/>
          <w:szCs w:val="28"/>
        </w:rPr>
        <w:t xml:space="preserve">Шентала </w:t>
      </w:r>
    </w:p>
    <w:p w:rsidR="00E1703B" w:rsidRPr="00E1703B" w:rsidRDefault="00E1703B" w:rsidP="00E1703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03B" w:rsidRPr="00E1703B" w:rsidRDefault="00E1703B" w:rsidP="00E1703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03B">
        <w:rPr>
          <w:rFonts w:ascii="Times New Roman" w:hAnsi="Times New Roman" w:cs="Times New Roman"/>
          <w:b/>
          <w:sz w:val="28"/>
          <w:szCs w:val="28"/>
        </w:rPr>
        <w:t xml:space="preserve">2.1. Социально экономическое состояние сельского поселения Шентала 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Сельское поселение Шентала муниципального района Шенталинский Самарской области расположено </w:t>
      </w:r>
      <w:r w:rsidRPr="00E1703B">
        <w:rPr>
          <w:rFonts w:ascii="Times New Roman" w:hAnsi="Times New Roman"/>
          <w:color w:val="000000"/>
          <w:sz w:val="28"/>
          <w:szCs w:val="28"/>
        </w:rPr>
        <w:t>в центральной</w:t>
      </w:r>
      <w:r w:rsidRPr="00E1703B">
        <w:rPr>
          <w:rFonts w:ascii="Times New Roman" w:hAnsi="Times New Roman"/>
          <w:sz w:val="28"/>
          <w:szCs w:val="28"/>
        </w:rPr>
        <w:t xml:space="preserve"> части муниципального района Шенталинский Самарской области.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В состав поселения входят следующие населенные пункты: железнодорожная станция Шентала, п. Северный с административным центром на железнодорожной станции Шентала. 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color w:val="333333"/>
          <w:sz w:val="28"/>
          <w:szCs w:val="28"/>
        </w:rPr>
        <w:t> </w:t>
      </w:r>
      <w:r w:rsidRPr="00E1703B">
        <w:rPr>
          <w:rFonts w:ascii="Times New Roman" w:hAnsi="Times New Roman"/>
          <w:sz w:val="28"/>
          <w:szCs w:val="28"/>
        </w:rPr>
        <w:t>Численность сельского поселения Шентала составляет 5984 человека по состоянию на 01.01.2018 года.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На территории сельского поселения Шентала расположены следующие объекты социальной инфраструктуры: 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МДОУ №1 «Звездочка»;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МДОУ №2 «Теремок»;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структурное подразделение МДОУ №2 «Солнышко» на базе ГБОУ СОШ № 2;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ГБОУ СОШ № 1 «образовательный центр»;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структурное подразделение «Центр дополнительного образования для детей</w: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и взрослых ГБОУ СОШ № 1 «ОЦ»;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структурное подразделение «Детская школа искусств ГБОУ СОШ № 1 «ОЦ»;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структурное подразделение некоммерческого фонда «</w:t>
      </w:r>
      <w:proofErr w:type="gramStart"/>
      <w:r w:rsidRPr="00E1703B">
        <w:rPr>
          <w:rFonts w:ascii="Times New Roman" w:hAnsi="Times New Roman"/>
          <w:sz w:val="28"/>
          <w:szCs w:val="28"/>
        </w:rPr>
        <w:t>Детский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епархиальный</w: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образовательный центр», учебный филиал «Шенталинский»; 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ГБОУ СОШ № 2;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Шенталинский филиал ГБПОУ «Тольяттинский медицинский колледж»;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- Шенталинский филиал ГБПОУ </w:t>
      </w:r>
      <w:proofErr w:type="gramStart"/>
      <w:r w:rsidRPr="00E1703B">
        <w:rPr>
          <w:rFonts w:ascii="Times New Roman" w:hAnsi="Times New Roman"/>
          <w:sz w:val="28"/>
          <w:szCs w:val="28"/>
        </w:rPr>
        <w:t>СО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«Сергиевский губернский техникум»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МАУ «</w:t>
      </w:r>
      <w:proofErr w:type="spellStart"/>
      <w:r w:rsidRPr="00E1703B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центр культуры и досуга»; 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ГБУЗ «</w:t>
      </w:r>
      <w:proofErr w:type="spellStart"/>
      <w:r w:rsidRPr="00E1703B">
        <w:rPr>
          <w:rFonts w:ascii="Times New Roman" w:hAnsi="Times New Roman"/>
          <w:sz w:val="28"/>
          <w:szCs w:val="28"/>
        </w:rPr>
        <w:t>Шенталинская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ЦРБ»;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аптека «Имплозия»;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аптека «</w:t>
      </w:r>
      <w:proofErr w:type="spellStart"/>
      <w:r w:rsidRPr="00E1703B">
        <w:rPr>
          <w:rFonts w:ascii="Times New Roman" w:hAnsi="Times New Roman"/>
          <w:sz w:val="28"/>
          <w:szCs w:val="28"/>
        </w:rPr>
        <w:t>Алия</w:t>
      </w:r>
      <w:proofErr w:type="spellEnd"/>
      <w:r w:rsidRPr="00E1703B">
        <w:rPr>
          <w:rFonts w:ascii="Times New Roman" w:hAnsi="Times New Roman"/>
          <w:sz w:val="28"/>
          <w:szCs w:val="28"/>
        </w:rPr>
        <w:t>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аптека «</w:t>
      </w:r>
      <w:proofErr w:type="spellStart"/>
      <w:r w:rsidRPr="00E1703B">
        <w:rPr>
          <w:rFonts w:ascii="Times New Roman" w:hAnsi="Times New Roman"/>
          <w:sz w:val="28"/>
          <w:szCs w:val="28"/>
        </w:rPr>
        <w:t>Биомед</w:t>
      </w:r>
      <w:proofErr w:type="spellEnd"/>
      <w:r w:rsidRPr="00E1703B">
        <w:rPr>
          <w:rFonts w:ascii="Times New Roman" w:hAnsi="Times New Roman"/>
          <w:sz w:val="28"/>
          <w:szCs w:val="28"/>
        </w:rPr>
        <w:t>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lastRenderedPageBreak/>
        <w:t>- ГБУ «Центр психолого-педагогической, медицинской и социальной помощи»;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- ГКУ </w:t>
      </w:r>
      <w:proofErr w:type="gramStart"/>
      <w:r w:rsidRPr="00E1703B">
        <w:rPr>
          <w:rFonts w:ascii="Times New Roman" w:hAnsi="Times New Roman"/>
          <w:sz w:val="28"/>
          <w:szCs w:val="28"/>
        </w:rPr>
        <w:t>СО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«Комплексный центр социального обслуживания населения  </w: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 Северного округа»;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АНО  «Центр социального обслуживания населения Северного округа»;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- ГКУ </w:t>
      </w:r>
      <w:proofErr w:type="gramStart"/>
      <w:r w:rsidRPr="00E1703B">
        <w:rPr>
          <w:rFonts w:ascii="Times New Roman" w:hAnsi="Times New Roman"/>
          <w:sz w:val="28"/>
          <w:szCs w:val="28"/>
        </w:rPr>
        <w:t>СО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«Управление социальной защиты населения Северного округа»;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-Центральная районная библиотека;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-Центральная детская библиотека;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-Управление культуры, молодежной политики, спорта и туризма;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Техническое состояние учреждений культуры и образования не соответствует современным нормативам. Сохраняются объекты, не имеющие коммунальных удобств. Коммунальная инфраструктура в учреждениях культуры и образования морально и физически устарела. Устойчивость и надежность зданий и сооружений объектов социальной инфраструктуры требует значительных капиталовложений. Функционирование </w:t>
      </w:r>
      <w:proofErr w:type="spellStart"/>
      <w:r w:rsidRPr="00E1703B">
        <w:rPr>
          <w:rFonts w:ascii="Times New Roman" w:hAnsi="Times New Roman"/>
          <w:sz w:val="28"/>
          <w:szCs w:val="28"/>
        </w:rPr>
        <w:t>неотремонтированных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зданий с устаревшим оборудованием не позволяет детям получать качественного образования и </w:t>
      </w:r>
      <w:proofErr w:type="spellStart"/>
      <w:r w:rsidRPr="00E1703B">
        <w:rPr>
          <w:rFonts w:ascii="Times New Roman" w:hAnsi="Times New Roman"/>
          <w:sz w:val="28"/>
          <w:szCs w:val="28"/>
        </w:rPr>
        <w:t>самореализовать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себя в полной мере в </w:t>
      </w:r>
      <w:proofErr w:type="spellStart"/>
      <w:r w:rsidRPr="00E1703B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жизни.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Целесообразность разработки Программы обусловлена необходимостью решения сложившейся проблемы системным путем, повышения целевой ориентации бюджетных расходов с целью создания реальных условий для повышения качества предоставления муниципальных услуг, а также снижения риска возникновения ситуаций, влекущих расходы на ликвидацию последствий пожаров, аварийных ситуаций.</w:t>
      </w:r>
    </w:p>
    <w:p w:rsidR="00E1703B" w:rsidRPr="00E1703B" w:rsidRDefault="00E1703B" w:rsidP="00C747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 В настоящее время решить проблему модернизации социальной инфраструктуры сельского поселения Шентала муниципального района Шенталинский Самарской области возможно за счет проведения реконструкции и обновления специализированного оборудования и инвентаря.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В настоящее время площадь сельского поселения Шентала составляет: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E1703B" w:rsidRPr="00E1703B" w:rsidTr="003A1785">
        <w:tc>
          <w:tcPr>
            <w:tcW w:w="4643" w:type="dxa"/>
            <w:shd w:val="clear" w:color="auto" w:fill="auto"/>
          </w:tcPr>
          <w:p w:rsidR="00E1703B" w:rsidRPr="00E1703B" w:rsidRDefault="00E1703B" w:rsidP="003A17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сельское поселение Шентала</w:t>
            </w:r>
          </w:p>
        </w:tc>
        <w:tc>
          <w:tcPr>
            <w:tcW w:w="4643" w:type="dxa"/>
            <w:shd w:val="clear" w:color="auto" w:fill="auto"/>
          </w:tcPr>
          <w:p w:rsidR="00E1703B" w:rsidRPr="00E1703B" w:rsidRDefault="00E1703B" w:rsidP="003A17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E170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1703B" w:rsidRPr="00E1703B" w:rsidTr="003A1785">
        <w:tc>
          <w:tcPr>
            <w:tcW w:w="4643" w:type="dxa"/>
            <w:shd w:val="clear" w:color="auto" w:fill="auto"/>
          </w:tcPr>
          <w:p w:rsidR="00E1703B" w:rsidRPr="00E1703B" w:rsidRDefault="00E1703B" w:rsidP="003A17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ж/</w:t>
            </w:r>
            <w:proofErr w:type="spellStart"/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д_ст</w:t>
            </w:r>
            <w:proofErr w:type="gramStart"/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ентала</w:t>
            </w:r>
            <w:proofErr w:type="spellEnd"/>
          </w:p>
        </w:tc>
        <w:tc>
          <w:tcPr>
            <w:tcW w:w="4643" w:type="dxa"/>
            <w:shd w:val="clear" w:color="auto" w:fill="auto"/>
          </w:tcPr>
          <w:p w:rsidR="00E1703B" w:rsidRPr="00E1703B" w:rsidRDefault="00E1703B" w:rsidP="003A178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514,77</w:t>
            </w:r>
          </w:p>
        </w:tc>
      </w:tr>
      <w:tr w:rsidR="00E1703B" w:rsidRPr="00E1703B" w:rsidTr="003A1785">
        <w:tc>
          <w:tcPr>
            <w:tcW w:w="4643" w:type="dxa"/>
            <w:shd w:val="clear" w:color="auto" w:fill="auto"/>
          </w:tcPr>
          <w:p w:rsidR="00E1703B" w:rsidRPr="00E1703B" w:rsidRDefault="00E1703B" w:rsidP="003A17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еверный</w:t>
            </w:r>
          </w:p>
        </w:tc>
        <w:tc>
          <w:tcPr>
            <w:tcW w:w="4643" w:type="dxa"/>
            <w:shd w:val="clear" w:color="auto" w:fill="auto"/>
          </w:tcPr>
          <w:p w:rsidR="00E1703B" w:rsidRPr="00E1703B" w:rsidRDefault="00E1703B" w:rsidP="003A178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03B">
              <w:rPr>
                <w:rFonts w:ascii="Times New Roman" w:hAnsi="Times New Roman" w:cs="Times New Roman"/>
                <w:sz w:val="28"/>
                <w:szCs w:val="28"/>
              </w:rPr>
              <w:t>18,92</w:t>
            </w:r>
          </w:p>
        </w:tc>
      </w:tr>
    </w:tbl>
    <w:p w:rsidR="00E1703B" w:rsidRPr="00E1703B" w:rsidRDefault="00E1703B" w:rsidP="00C7478E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Шентала – крупный районный административный центр</w:t>
      </w:r>
      <w:proofErr w:type="gramStart"/>
      <w:r w:rsidRPr="00E1703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703B">
        <w:rPr>
          <w:rFonts w:ascii="Times New Roman" w:hAnsi="Times New Roman" w:cs="Times New Roman"/>
          <w:sz w:val="28"/>
          <w:szCs w:val="28"/>
        </w:rPr>
        <w:t xml:space="preserve"> расположен в северной части Самарской области.  До областного центра </w:t>
      </w:r>
      <w:proofErr w:type="gramStart"/>
      <w:r w:rsidRPr="00E170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703B">
        <w:rPr>
          <w:rFonts w:ascii="Times New Roman" w:hAnsi="Times New Roman" w:cs="Times New Roman"/>
          <w:sz w:val="28"/>
          <w:szCs w:val="28"/>
        </w:rPr>
        <w:t xml:space="preserve">. Самара – </w:t>
      </w:r>
      <w:smartTag w:uri="urn:schemas-microsoft-com:office:smarttags" w:element="metricconverter">
        <w:smartTagPr>
          <w:attr w:name="ProductID" w:val="204 км"/>
        </w:smartTagPr>
        <w:r w:rsidRPr="00E1703B">
          <w:rPr>
            <w:rFonts w:ascii="Times New Roman" w:hAnsi="Times New Roman" w:cs="Times New Roman"/>
            <w:sz w:val="28"/>
            <w:szCs w:val="28"/>
          </w:rPr>
          <w:t>204 км</w:t>
        </w:r>
      </w:smartTag>
      <w:r w:rsidRPr="00E1703B">
        <w:rPr>
          <w:rFonts w:ascii="Times New Roman" w:hAnsi="Times New Roman" w:cs="Times New Roman"/>
          <w:sz w:val="28"/>
          <w:szCs w:val="28"/>
        </w:rPr>
        <w:t>.  Территория  районного  центра имеет  гибкую  планировочную  структуру,  и  со  всех  сторон  окружена  лесами.  Главный  въезд  в  райцентр осуществляется  по  автомобильной  дороге  общего  пользования  «</w:t>
      </w:r>
      <w:proofErr w:type="spellStart"/>
      <w:r w:rsidRPr="00E1703B">
        <w:rPr>
          <w:rFonts w:ascii="Times New Roman" w:hAnsi="Times New Roman" w:cs="Times New Roman"/>
          <w:sz w:val="28"/>
          <w:szCs w:val="28"/>
        </w:rPr>
        <w:t>Исаклы-Шентала</w:t>
      </w:r>
      <w:proofErr w:type="spellEnd"/>
      <w:r w:rsidRPr="00E1703B">
        <w:rPr>
          <w:rFonts w:ascii="Times New Roman" w:hAnsi="Times New Roman" w:cs="Times New Roman"/>
          <w:sz w:val="28"/>
          <w:szCs w:val="28"/>
        </w:rPr>
        <w:t xml:space="preserve"> – Черемшан». Через станцию Шентала проходит  Куйбышевская железная  дорога    и  делит  ее  на  две  части: Северную  и  Южную.   В райцентре  Шентала много лет в дружбе и согласии живут русские, чуваши, мордва, татары и другие национальности. Территория сельского поселения Шентала включает в себя 2 населенных пункта: ж/</w:t>
      </w:r>
      <w:proofErr w:type="spellStart"/>
      <w:r w:rsidRPr="00E170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703B">
        <w:rPr>
          <w:rFonts w:ascii="Times New Roman" w:hAnsi="Times New Roman" w:cs="Times New Roman"/>
          <w:sz w:val="28"/>
          <w:szCs w:val="28"/>
        </w:rPr>
        <w:t xml:space="preserve"> ст. Шентала и поселок Северный.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 xml:space="preserve">Численность  населения  сельского   поселения  на  </w:t>
      </w:r>
      <w:r w:rsidRPr="00E1703B">
        <w:rPr>
          <w:rFonts w:ascii="Times New Roman" w:hAnsi="Times New Roman" w:cs="Times New Roman"/>
          <w:sz w:val="28"/>
          <w:szCs w:val="28"/>
          <w:u w:val="single"/>
        </w:rPr>
        <w:t>01.01.2020г</w:t>
      </w:r>
      <w:r w:rsidRPr="00E1703B">
        <w:rPr>
          <w:rFonts w:ascii="Times New Roman" w:hAnsi="Times New Roman" w:cs="Times New Roman"/>
          <w:sz w:val="28"/>
          <w:szCs w:val="28"/>
        </w:rPr>
        <w:t xml:space="preserve">. составляет </w:t>
      </w:r>
      <w:r w:rsidRPr="00E1703B">
        <w:rPr>
          <w:rFonts w:ascii="Times New Roman" w:hAnsi="Times New Roman" w:cs="Times New Roman"/>
          <w:sz w:val="28"/>
          <w:szCs w:val="28"/>
          <w:u w:val="single"/>
        </w:rPr>
        <w:t>5802</w:t>
      </w:r>
      <w:r w:rsidRPr="00E1703B">
        <w:rPr>
          <w:rFonts w:ascii="Times New Roman" w:hAnsi="Times New Roman" w:cs="Times New Roman"/>
          <w:sz w:val="28"/>
          <w:szCs w:val="28"/>
        </w:rPr>
        <w:t xml:space="preserve"> человек, в том числе ж/</w:t>
      </w:r>
      <w:proofErr w:type="spellStart"/>
      <w:r w:rsidRPr="00E170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1703B">
        <w:rPr>
          <w:rFonts w:ascii="Times New Roman" w:hAnsi="Times New Roman" w:cs="Times New Roman"/>
          <w:sz w:val="28"/>
          <w:szCs w:val="28"/>
        </w:rPr>
        <w:t xml:space="preserve"> ст. Шентала </w:t>
      </w:r>
      <w:r w:rsidRPr="00E1703B">
        <w:rPr>
          <w:rFonts w:ascii="Times New Roman" w:hAnsi="Times New Roman" w:cs="Times New Roman"/>
          <w:sz w:val="28"/>
          <w:szCs w:val="28"/>
          <w:u w:val="single"/>
        </w:rPr>
        <w:t>5785</w:t>
      </w:r>
      <w:r w:rsidRPr="00E1703B">
        <w:rPr>
          <w:rFonts w:ascii="Times New Roman" w:hAnsi="Times New Roman" w:cs="Times New Roman"/>
          <w:sz w:val="28"/>
          <w:szCs w:val="28"/>
        </w:rPr>
        <w:t xml:space="preserve"> чел., пос. Северный </w:t>
      </w:r>
      <w:r w:rsidRPr="00E1703B">
        <w:rPr>
          <w:rFonts w:ascii="Times New Roman" w:hAnsi="Times New Roman" w:cs="Times New Roman"/>
          <w:sz w:val="28"/>
          <w:szCs w:val="28"/>
          <w:u w:val="single"/>
        </w:rPr>
        <w:t xml:space="preserve">17 </w:t>
      </w:r>
      <w:r w:rsidRPr="00E1703B">
        <w:rPr>
          <w:rFonts w:ascii="Times New Roman" w:hAnsi="Times New Roman" w:cs="Times New Roman"/>
          <w:sz w:val="28"/>
          <w:szCs w:val="28"/>
        </w:rPr>
        <w:t xml:space="preserve">чел. 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1703B">
        <w:rPr>
          <w:rFonts w:ascii="Times New Roman" w:hAnsi="Times New Roman" w:cs="Times New Roman"/>
          <w:sz w:val="28"/>
          <w:szCs w:val="28"/>
        </w:rPr>
        <w:t xml:space="preserve">Преобладающей национальностью сельского поселения являются </w:t>
      </w:r>
      <w:r w:rsidRPr="00E1703B">
        <w:rPr>
          <w:rFonts w:ascii="Times New Roman" w:hAnsi="Times New Roman" w:cs="Times New Roman"/>
          <w:sz w:val="28"/>
          <w:szCs w:val="28"/>
          <w:u w:val="single"/>
        </w:rPr>
        <w:t>русские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Планировочная  структура  райцентра  Шентала  состоит из многочисленных  кварталов  с  большим  количеством  улиц  и  проездов. Жилая  застройка  представлена 1-2-х  этажными  усадебными и 2-3-х этажными  секционными  домами</w:t>
      </w:r>
    </w:p>
    <w:p w:rsidR="00E1703B" w:rsidRPr="00E1703B" w:rsidRDefault="00E1703B" w:rsidP="00E1703B">
      <w:pPr>
        <w:spacing w:after="0"/>
        <w:ind w:right="-285" w:firstLine="708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Социальная  инфраструктура  райцентра   представлена  учреждениями    образования – 2 общеобразовательные  школы, 3   учреждения  дошкольного  образования,  3  учреждения  дополнительного  образования. На  территории  райцентра  функционирую   ГБПОУ   Шенталинский филиал Сергиевского Губернского техникума (профессиональное  училище №70)  и  ГБСПОУ   Шенталинский филиал Тольяттинского </w:t>
      </w:r>
      <w:proofErr w:type="spellStart"/>
      <w:r w:rsidRPr="00E1703B">
        <w:rPr>
          <w:rFonts w:ascii="Times New Roman" w:hAnsi="Times New Roman"/>
          <w:sz w:val="28"/>
          <w:szCs w:val="28"/>
        </w:rPr>
        <w:t>медучилища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E1703B">
        <w:rPr>
          <w:rFonts w:ascii="Times New Roman" w:hAnsi="Times New Roman"/>
          <w:sz w:val="28"/>
          <w:szCs w:val="28"/>
        </w:rPr>
        <w:t>Шенталинское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1703B">
        <w:rPr>
          <w:rFonts w:ascii="Times New Roman" w:hAnsi="Times New Roman"/>
          <w:sz w:val="28"/>
          <w:szCs w:val="28"/>
        </w:rPr>
        <w:t>медучилище</w:t>
      </w:r>
      <w:proofErr w:type="spellEnd"/>
      <w:r w:rsidRPr="00E1703B">
        <w:rPr>
          <w:rFonts w:ascii="Times New Roman" w:hAnsi="Times New Roman"/>
          <w:sz w:val="28"/>
          <w:szCs w:val="28"/>
        </w:rPr>
        <w:t>).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03B">
        <w:rPr>
          <w:rFonts w:ascii="Times New Roman" w:hAnsi="Times New Roman"/>
          <w:sz w:val="28"/>
          <w:szCs w:val="28"/>
        </w:rPr>
        <w:t xml:space="preserve">В  юго-восточной  части  райцентра  Шентала  расположена  Центральная  районная  больница, осуществляющая  медицинское  обслуживание  населения района,  в  которой  имеются  4  стационарных  отделения, поликлиника,  станция  скорой  помощи и   дневной  стационар. </w:t>
      </w:r>
      <w:proofErr w:type="gramEnd"/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Культурное  обслуживание  населения  осуществляют  районный Дом  культуры,  Дом  молодежных  организаций,    2  библиотеки.  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Производственная  зона включает  промышленные, сельскохозяйственные  и  строительно-монтажные  организации.  Основная  часть  промышленных  предприятий  расположена  в  северо-восточной, западной  частях  поселения. Основными    предприятиями  района  являются   АО «</w:t>
      </w:r>
      <w:proofErr w:type="spellStart"/>
      <w:r w:rsidRPr="00E1703B">
        <w:rPr>
          <w:rFonts w:ascii="Times New Roman" w:hAnsi="Times New Roman"/>
          <w:sz w:val="28"/>
          <w:szCs w:val="28"/>
        </w:rPr>
        <w:t>Черемшаннефтепродукт</w:t>
      </w:r>
      <w:proofErr w:type="spellEnd"/>
      <w:r w:rsidRPr="00E1703B">
        <w:rPr>
          <w:rFonts w:ascii="Times New Roman" w:hAnsi="Times New Roman"/>
          <w:sz w:val="28"/>
          <w:szCs w:val="28"/>
        </w:rPr>
        <w:t>»,  Дорожно-</w:t>
      </w:r>
      <w:r w:rsidRPr="00E1703B">
        <w:rPr>
          <w:rFonts w:ascii="Times New Roman" w:hAnsi="Times New Roman"/>
          <w:sz w:val="28"/>
          <w:szCs w:val="28"/>
        </w:rPr>
        <w:lastRenderedPageBreak/>
        <w:t xml:space="preserve">эксплуатационное  управление,  </w:t>
      </w:r>
      <w:proofErr w:type="spellStart"/>
      <w:r w:rsidRPr="00E1703B">
        <w:rPr>
          <w:rFonts w:ascii="Times New Roman" w:hAnsi="Times New Roman"/>
          <w:sz w:val="28"/>
          <w:szCs w:val="28"/>
        </w:rPr>
        <w:t>Шенталинское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1703B">
        <w:rPr>
          <w:rFonts w:ascii="Times New Roman" w:hAnsi="Times New Roman"/>
          <w:sz w:val="28"/>
          <w:szCs w:val="28"/>
        </w:rPr>
        <w:t>РайПО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,   </w:t>
      </w:r>
      <w:proofErr w:type="spellStart"/>
      <w:r w:rsidRPr="00E1703B">
        <w:rPr>
          <w:rFonts w:ascii="Times New Roman" w:hAnsi="Times New Roman"/>
          <w:sz w:val="28"/>
          <w:szCs w:val="28"/>
        </w:rPr>
        <w:t>Шенталинское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 ПОЖКХ  и другие</w:t>
      </w:r>
      <w:proofErr w:type="gramStart"/>
      <w:r w:rsidRPr="00E1703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Объекты  коммунального  значения – водозабор  и  станции  2-го и 3-го  подъемов  расположены  на  юге  населенного  пункта.</w:t>
      </w:r>
    </w:p>
    <w:p w:rsidR="00E1703B" w:rsidRPr="00E1703B" w:rsidRDefault="00E1703B" w:rsidP="00E170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В Шентале  имеется муниципальное предприятие «Производственное объединение жилищно-коммунального хозяйства».  МП «</w:t>
      </w:r>
      <w:proofErr w:type="spellStart"/>
      <w:r w:rsidRPr="00E1703B">
        <w:rPr>
          <w:rFonts w:ascii="Times New Roman" w:hAnsi="Times New Roman"/>
          <w:sz w:val="28"/>
          <w:szCs w:val="28"/>
        </w:rPr>
        <w:t>Шенталинское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ПОЖКХ» оказывает услуги  теплоснабжения</w:t>
      </w:r>
      <w:proofErr w:type="gramStart"/>
      <w:r w:rsidRPr="00E1703B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коммунально-бытовое водоснабжения, вывоз ТБО  и  ЖБО населению. 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E1703B">
        <w:rPr>
          <w:rFonts w:ascii="Times New Roman" w:hAnsi="Times New Roman" w:cs="Times New Roman"/>
          <w:sz w:val="28"/>
          <w:szCs w:val="28"/>
        </w:rPr>
        <w:t xml:space="preserve">Точками  транспортного  обслуживания  являются  железнодорожный  вокзал и автостанция, расположенные  на ул. Вокзальной.   </w:t>
      </w:r>
      <w:proofErr w:type="gramEnd"/>
    </w:p>
    <w:p w:rsidR="00E1703B" w:rsidRPr="00E1703B" w:rsidRDefault="00E1703B" w:rsidP="00E1703B">
      <w:pPr>
        <w:tabs>
          <w:tab w:val="left" w:pos="9180"/>
        </w:tabs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В состав сельского поселения Шентала входят два населённых пункта: железнодорожная станция </w:t>
      </w:r>
      <w:r w:rsidRPr="00E1703B">
        <w:rPr>
          <w:rFonts w:ascii="Times New Roman" w:hAnsi="Times New Roman"/>
          <w:b/>
          <w:color w:val="000000"/>
          <w:sz w:val="28"/>
          <w:szCs w:val="28"/>
        </w:rPr>
        <w:t>Шентала</w:t>
      </w:r>
      <w:r w:rsidRPr="00E1703B">
        <w:rPr>
          <w:rFonts w:ascii="Times New Roman" w:hAnsi="Times New Roman"/>
          <w:color w:val="000000"/>
          <w:sz w:val="28"/>
          <w:szCs w:val="28"/>
        </w:rPr>
        <w:t xml:space="preserve"> (административный центр) и посёлок </w:t>
      </w:r>
      <w:r w:rsidRPr="00E1703B">
        <w:rPr>
          <w:rFonts w:ascii="Times New Roman" w:hAnsi="Times New Roman"/>
          <w:b/>
          <w:color w:val="000000"/>
          <w:sz w:val="28"/>
          <w:szCs w:val="28"/>
        </w:rPr>
        <w:t>Северный</w:t>
      </w:r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tabs>
          <w:tab w:val="num" w:pos="285"/>
        </w:tabs>
        <w:spacing w:after="0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Сельское поселение Шентала граничит с сельскими поселениями Канаш,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</w:rPr>
        <w:t>Туарма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 xml:space="preserve">, Денискино, Старая Шентала и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</w:rPr>
        <w:t>Артюшкино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Шенталинский.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Объекты археологического наследия, расположенные на территории с.п. Шентала муниципального района Шенталинский отсутствуют.</w:t>
      </w:r>
    </w:p>
    <w:p w:rsidR="00E1703B" w:rsidRPr="00E1703B" w:rsidRDefault="00E1703B" w:rsidP="00E1703B">
      <w:pPr>
        <w:spacing w:after="0" w:line="358" w:lineRule="auto"/>
        <w:ind w:right="8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03B">
        <w:rPr>
          <w:rFonts w:ascii="Times New Roman" w:hAnsi="Times New Roman"/>
          <w:sz w:val="28"/>
          <w:szCs w:val="28"/>
          <w:u w:val="single"/>
        </w:rPr>
        <w:t>Жилая застройка</w:t>
      </w:r>
      <w:r w:rsidRPr="00E1703B">
        <w:rPr>
          <w:rFonts w:ascii="Times New Roman" w:hAnsi="Times New Roman"/>
          <w:sz w:val="28"/>
          <w:szCs w:val="28"/>
        </w:rPr>
        <w:t xml:space="preserve"> сельского поселения Шентала в основном представлена </w:t>
      </w:r>
      <w:proofErr w:type="spellStart"/>
      <w:r w:rsidRPr="00E1703B">
        <w:rPr>
          <w:rFonts w:ascii="Times New Roman" w:hAnsi="Times New Roman"/>
          <w:sz w:val="28"/>
          <w:szCs w:val="28"/>
        </w:rPr>
        <w:t>одно-двухэтажными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индивидуальными жилыми домами с приусадебными участками (малоэтажные жилые дома деревянно-панельной конструкции, разного времени постройки, а также блочные одноэтажные коттеджи, отдельно стоящие и спаренные, (построенные в 70-80гг.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703B">
        <w:rPr>
          <w:rFonts w:ascii="Times New Roman" w:hAnsi="Times New Roman"/>
          <w:sz w:val="28"/>
          <w:szCs w:val="28"/>
        </w:rPr>
        <w:t xml:space="preserve">ХХ века). </w:t>
      </w:r>
      <w:proofErr w:type="gramEnd"/>
    </w:p>
    <w:p w:rsidR="00E1703B" w:rsidRPr="00E1703B" w:rsidRDefault="00E1703B" w:rsidP="00E1703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Жилая зона предназначена для обеспечения правовых условий формир</w:t>
      </w:r>
      <w:r w:rsidRPr="00E1703B">
        <w:rPr>
          <w:rFonts w:ascii="Times New Roman" w:hAnsi="Times New Roman"/>
          <w:sz w:val="28"/>
          <w:szCs w:val="28"/>
        </w:rPr>
        <w:t>о</w:t>
      </w:r>
      <w:r w:rsidRPr="00E1703B">
        <w:rPr>
          <w:rFonts w:ascii="Times New Roman" w:hAnsi="Times New Roman"/>
          <w:sz w:val="28"/>
          <w:szCs w:val="28"/>
        </w:rPr>
        <w:t>вания жилой застройки из индивидуальных и блокированных жилых домов с количеством блоков не более четырех, с размещением необходимых объе</w:t>
      </w:r>
      <w:r w:rsidRPr="00E1703B">
        <w:rPr>
          <w:rFonts w:ascii="Times New Roman" w:hAnsi="Times New Roman"/>
          <w:sz w:val="28"/>
          <w:szCs w:val="28"/>
        </w:rPr>
        <w:t>к</w:t>
      </w:r>
      <w:r w:rsidRPr="00E1703B">
        <w:rPr>
          <w:rFonts w:ascii="Times New Roman" w:hAnsi="Times New Roman"/>
          <w:sz w:val="28"/>
          <w:szCs w:val="28"/>
        </w:rPr>
        <w:t>тов обслуживания, инженерной и транспортной инфраструктуры.</w:t>
      </w:r>
    </w:p>
    <w:p w:rsidR="00E1703B" w:rsidRPr="00E1703B" w:rsidRDefault="00E1703B" w:rsidP="00E1703B">
      <w:pPr>
        <w:spacing w:after="0" w:line="357" w:lineRule="auto"/>
        <w:ind w:left="260" w:right="100" w:firstLine="711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  <w:u w:val="single"/>
        </w:rPr>
        <w:t>Жилые зоны</w:t>
      </w:r>
      <w:r w:rsidRPr="00E1703B">
        <w:rPr>
          <w:rFonts w:ascii="Times New Roman" w:hAnsi="Times New Roman"/>
          <w:sz w:val="28"/>
          <w:szCs w:val="28"/>
        </w:rPr>
        <w:t xml:space="preserve"> в сельском поселении Шентала представляют застройку низкой плотности. В этих зонах допускается размещение отдельно стоящих, встроенных или пристроенных объектов социального и культурно-бытового обслуживания населения, культовых зданий, стоянок автомобильного транспорта, </w:t>
      </w:r>
      <w:r w:rsidRPr="00E1703B">
        <w:rPr>
          <w:rFonts w:ascii="Times New Roman" w:hAnsi="Times New Roman"/>
          <w:sz w:val="28"/>
          <w:szCs w:val="28"/>
        </w:rPr>
        <w:lastRenderedPageBreak/>
        <w:t>промышленных, коммунальных и складских объектов, для которых не требуется установление санитарно-защитных зон и деятельность которых не оказывает вредного воздействия на окружающую среду.</w:t>
      </w:r>
    </w:p>
    <w:p w:rsidR="00E1703B" w:rsidRPr="00E1703B" w:rsidRDefault="00E1703B" w:rsidP="00E1703B">
      <w:pPr>
        <w:spacing w:after="0" w:line="20" w:lineRule="exact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noProof/>
          <w:sz w:val="28"/>
          <w:szCs w:val="28"/>
        </w:rPr>
        <w:pict>
          <v:line id="Shape 21" o:spid="_x0000_s1031" style="position:absolute;z-index:-251651072;visibility:visible" from="48.5pt,-111pt" to="116.45pt,-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E1703B" w:rsidRPr="00E1703B" w:rsidRDefault="00E1703B" w:rsidP="00E1703B">
      <w:pPr>
        <w:spacing w:after="0" w:line="9" w:lineRule="exact"/>
        <w:rPr>
          <w:rFonts w:ascii="Times New Roman" w:hAnsi="Times New Roman"/>
          <w:sz w:val="28"/>
          <w:szCs w:val="28"/>
        </w:rPr>
      </w:pPr>
    </w:p>
    <w:p w:rsidR="00E1703B" w:rsidRPr="00C7478E" w:rsidRDefault="00C7478E" w:rsidP="00C7478E">
      <w:pPr>
        <w:spacing w:after="0" w:line="23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1703B" w:rsidRPr="00C7478E">
        <w:rPr>
          <w:rFonts w:ascii="Times New Roman" w:hAnsi="Times New Roman"/>
          <w:b/>
          <w:sz w:val="28"/>
          <w:szCs w:val="28"/>
        </w:rPr>
        <w:t>Данные о существующем жилом фонде представлены в таблице 3.</w:t>
      </w:r>
    </w:p>
    <w:p w:rsidR="00E1703B" w:rsidRPr="00E1703B" w:rsidRDefault="00E1703B" w:rsidP="00E1703B">
      <w:pPr>
        <w:spacing w:after="0" w:line="230" w:lineRule="auto"/>
        <w:ind w:firstLine="708"/>
        <w:rPr>
          <w:rFonts w:ascii="Times New Roman" w:hAnsi="Times New Roman"/>
          <w:sz w:val="28"/>
          <w:szCs w:val="28"/>
        </w:rPr>
      </w:pPr>
    </w:p>
    <w:p w:rsidR="00E1703B" w:rsidRPr="00C7478E" w:rsidRDefault="00E1703B" w:rsidP="00E1703B">
      <w:pPr>
        <w:spacing w:after="0" w:line="23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</w:r>
      <w:r w:rsidRPr="00C7478E">
        <w:rPr>
          <w:rFonts w:ascii="Times New Roman" w:hAnsi="Times New Roman"/>
          <w:b/>
          <w:sz w:val="28"/>
          <w:szCs w:val="28"/>
        </w:rPr>
        <w:t>Таблица 3</w:t>
      </w:r>
    </w:p>
    <w:p w:rsidR="00E1703B" w:rsidRPr="00C7478E" w:rsidRDefault="00E1703B" w:rsidP="00E1703B">
      <w:pPr>
        <w:spacing w:after="0" w:line="23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7478E">
        <w:rPr>
          <w:rFonts w:ascii="Times New Roman" w:hAnsi="Times New Roman"/>
          <w:b/>
          <w:sz w:val="28"/>
          <w:szCs w:val="28"/>
        </w:rPr>
        <w:t>Данные о существующем жилом фонде с.п. Шентала</w:t>
      </w:r>
    </w:p>
    <w:tbl>
      <w:tblPr>
        <w:tblW w:w="9630" w:type="dxa"/>
        <w:jc w:val="center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6300"/>
        <w:gridCol w:w="2440"/>
        <w:gridCol w:w="30"/>
      </w:tblGrid>
      <w:tr w:rsidR="00E1703B" w:rsidRPr="00E1703B" w:rsidTr="003A1785">
        <w:trPr>
          <w:trHeight w:val="278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На 01.01.2017 г.</w:t>
            </w: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22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294"/>
          <w:jc w:val="center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Средний размер семьи, чел.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6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304"/>
          <w:jc w:val="center"/>
        </w:trPr>
        <w:tc>
          <w:tcPr>
            <w:tcW w:w="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Общий жилой фонд, </w:t>
            </w:r>
            <w:r w:rsidRPr="00E1703B">
              <w:rPr>
                <w:rFonts w:ascii="Times New Roman" w:hAnsi="Times New Roman"/>
                <w:i/>
                <w:iCs/>
                <w:sz w:val="28"/>
                <w:szCs w:val="28"/>
              </w:rPr>
              <w:t>тыс.</w:t>
            </w:r>
            <w:r w:rsidRPr="00E17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03B">
              <w:rPr>
                <w:rFonts w:ascii="Times New Roman" w:hAnsi="Times New Roman"/>
                <w:i/>
                <w:iCs/>
                <w:sz w:val="28"/>
                <w:szCs w:val="28"/>
              </w:rPr>
              <w:t>м</w:t>
            </w:r>
            <w:proofErr w:type="gramStart"/>
            <w:r w:rsidRPr="00E1703B">
              <w:rPr>
                <w:rFonts w:ascii="Times New Roman" w:hAnsi="Times New Roman"/>
                <w:i/>
                <w:iCs/>
                <w:sz w:val="28"/>
                <w:szCs w:val="28"/>
                <w:vertAlign w:val="superscript"/>
              </w:rPr>
              <w:t>2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703B">
              <w:rPr>
                <w:rFonts w:ascii="Times New Roman" w:hAnsi="Times New Roman"/>
                <w:i/>
                <w:iCs/>
                <w:sz w:val="28"/>
                <w:szCs w:val="28"/>
              </w:rPr>
              <w:t>общей площади</w:t>
            </w:r>
            <w:r w:rsidRPr="00E1703B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125"/>
          <w:jc w:val="center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vMerge w:val="restart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в т.ч.: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139"/>
          <w:jc w:val="center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vMerge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6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275"/>
          <w:jc w:val="center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i/>
                <w:iCs/>
                <w:sz w:val="28"/>
                <w:szCs w:val="28"/>
              </w:rPr>
              <w:t>государственный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32792</w:t>
            </w: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32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280"/>
          <w:jc w:val="center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i/>
                <w:iCs/>
                <w:sz w:val="28"/>
                <w:szCs w:val="28"/>
              </w:rPr>
              <w:t>частный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112018</w:t>
            </w: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36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350"/>
          <w:jc w:val="center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Общий жилой фонд на 1 жителя, м</w:t>
            </w:r>
            <w:r w:rsidRPr="00E1703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E1703B">
              <w:rPr>
                <w:rFonts w:ascii="Times New Roman" w:hAnsi="Times New Roman"/>
                <w:sz w:val="28"/>
                <w:szCs w:val="28"/>
              </w:rPr>
              <w:t xml:space="preserve"> общ</w:t>
            </w: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лощади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21,7</w:t>
            </w:r>
          </w:p>
        </w:tc>
        <w:tc>
          <w:tcPr>
            <w:tcW w:w="30" w:type="dxa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703B" w:rsidRPr="00E1703B" w:rsidRDefault="00E1703B" w:rsidP="00E1703B">
      <w:pPr>
        <w:pStyle w:val="ConsPlusNormal"/>
        <w:widowControl/>
        <w:tabs>
          <w:tab w:val="left" w:pos="5325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703B" w:rsidRPr="00E1703B" w:rsidRDefault="00E1703B" w:rsidP="00E1703B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  <w:u w:val="single"/>
        </w:rPr>
        <w:t>Производственная зона</w:t>
      </w:r>
      <w:r w:rsidRPr="00E1703B">
        <w:rPr>
          <w:rFonts w:ascii="Times New Roman" w:hAnsi="Times New Roman"/>
          <w:sz w:val="28"/>
          <w:szCs w:val="28"/>
        </w:rPr>
        <w:t xml:space="preserve"> предназначена для размещения производственных, комм</w:t>
      </w:r>
      <w:r w:rsidRPr="00E1703B">
        <w:rPr>
          <w:rFonts w:ascii="Times New Roman" w:hAnsi="Times New Roman"/>
          <w:sz w:val="28"/>
          <w:szCs w:val="28"/>
        </w:rPr>
        <w:t>у</w:t>
      </w:r>
      <w:r w:rsidRPr="00E1703B">
        <w:rPr>
          <w:rFonts w:ascii="Times New Roman" w:hAnsi="Times New Roman"/>
          <w:sz w:val="28"/>
          <w:szCs w:val="28"/>
        </w:rPr>
        <w:t>нальных и складских объектов с различными нормативами воздействия на окружающую среду, размещения необходимых объектов инженерной и транспортной инфраструктуры, установления санитарно-защитных зон об</w:t>
      </w:r>
      <w:r w:rsidRPr="00E1703B">
        <w:rPr>
          <w:rFonts w:ascii="Times New Roman" w:hAnsi="Times New Roman"/>
          <w:sz w:val="28"/>
          <w:szCs w:val="28"/>
        </w:rPr>
        <w:t>ъ</w:t>
      </w:r>
      <w:r w:rsidRPr="00E1703B">
        <w:rPr>
          <w:rFonts w:ascii="Times New Roman" w:hAnsi="Times New Roman"/>
          <w:sz w:val="28"/>
          <w:szCs w:val="28"/>
        </w:rPr>
        <w:t>ектов в соответствии с требованиями технических регламентов.</w:t>
      </w:r>
    </w:p>
    <w:p w:rsidR="00E1703B" w:rsidRPr="00C7478E" w:rsidRDefault="00E1703B" w:rsidP="00C7478E">
      <w:pPr>
        <w:spacing w:after="0" w:line="352" w:lineRule="auto"/>
        <w:ind w:right="1340" w:firstLine="708"/>
        <w:jc w:val="center"/>
        <w:rPr>
          <w:rFonts w:ascii="Times New Roman" w:hAnsi="Times New Roman"/>
          <w:b/>
          <w:sz w:val="28"/>
          <w:szCs w:val="28"/>
        </w:rPr>
      </w:pPr>
      <w:r w:rsidRPr="00C7478E">
        <w:rPr>
          <w:rFonts w:ascii="Times New Roman" w:hAnsi="Times New Roman"/>
          <w:b/>
          <w:sz w:val="28"/>
          <w:szCs w:val="28"/>
        </w:rPr>
        <w:t>Объекты промышленного значения представлены в таблице 4.</w:t>
      </w:r>
    </w:p>
    <w:tbl>
      <w:tblPr>
        <w:tblW w:w="948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8"/>
        <w:gridCol w:w="3840"/>
        <w:gridCol w:w="1678"/>
      </w:tblGrid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Предприятие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Профиль деятельности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СЗЗ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ОАО "Шенталинский маслозавод" 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не действует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АБЗ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не действует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ООО "Пионер"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переработка нефти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ООО "Комбикормовый завод"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E1703B">
              <w:rPr>
                <w:rFonts w:ascii="Times New Roman" w:hAnsi="Times New Roman"/>
                <w:sz w:val="28"/>
                <w:szCs w:val="28"/>
              </w:rPr>
              <w:lastRenderedPageBreak/>
              <w:t>действует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lastRenderedPageBreak/>
              <w:t>Шенталарайгаз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14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ОАО "Шенталинский элеватор"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Хранение зерна и муки до 40 тыс. т/год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ООО "Промкомбинат Шенталинский"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не действует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Шенталинский филиал МУП "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Сергиевское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полиграфическое предприятие"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не действует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ОАО "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Шенталинское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ПМК"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Строительно-монтажные и ремонтные работы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Нефтебаза "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Черемшаннефтепродукт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не действует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ООО "Энергетик"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ООО "МТС 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Шенталинская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не действует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ОАО филиал "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Самаравтормет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Шенталинское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РайПО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(база)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Шенталинский лесхоз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Заготовка пиломатериалов и древесины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Площадка ДРСУ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не действует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АГЗС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Склад ГСМ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не действует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ООО "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Шенталинскмехмонтаж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не действует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ОАО филиал "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Самаралестопром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Складирование угля - 12 000 т/год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АЗС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Шенталинский мукомольный завод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не действует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ДЭУ "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Шенталинское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обслуживание автодорог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ОАО филиал "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Самараэнерго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ЧП "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Сафиулин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сборка мебели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703B" w:rsidRPr="00E1703B" w:rsidTr="003A1785">
        <w:trPr>
          <w:trHeight w:val="255"/>
        </w:trPr>
        <w:tc>
          <w:tcPr>
            <w:tcW w:w="396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АЗС</w:t>
            </w:r>
          </w:p>
        </w:tc>
        <w:tc>
          <w:tcPr>
            <w:tcW w:w="3840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  <w:noWrap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E1703B" w:rsidRPr="00E1703B" w:rsidRDefault="00E1703B" w:rsidP="00E1703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lastRenderedPageBreak/>
        <w:tab/>
      </w:r>
      <w:r w:rsidRPr="00E1703B">
        <w:rPr>
          <w:rFonts w:ascii="Times New Roman" w:hAnsi="Times New Roman"/>
          <w:sz w:val="28"/>
          <w:szCs w:val="28"/>
          <w:u w:val="single"/>
        </w:rPr>
        <w:t>Зона инженерной инфраструктуры</w:t>
      </w:r>
      <w:r w:rsidRPr="00E1703B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</w:t>
      </w:r>
      <w:r w:rsidRPr="00E1703B">
        <w:rPr>
          <w:rFonts w:ascii="Times New Roman" w:hAnsi="Times New Roman"/>
          <w:sz w:val="28"/>
          <w:szCs w:val="28"/>
        </w:rPr>
        <w:t>н</w:t>
      </w:r>
      <w:r w:rsidRPr="00E1703B">
        <w:rPr>
          <w:rFonts w:ascii="Times New Roman" w:hAnsi="Times New Roman"/>
          <w:sz w:val="28"/>
          <w:szCs w:val="28"/>
        </w:rPr>
        <w:t>женерно-технических объектов, сооружений, коммуникаций.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  <w:t xml:space="preserve">В состав инженерного обеспечения входит: водоснабжение, водоотведение, теплоснабжение, газоснабжение, электроснабжение и связь. 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C7478E" w:rsidRDefault="00C7478E" w:rsidP="00E170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1703B" w:rsidRPr="00E1703B" w:rsidRDefault="00E1703B" w:rsidP="00E1703B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ВОДОСНАБЖЕНИЕ.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>Источниками хозяйственно-бытового, противопожарного и производственного водоснабжения ж.д.ст. Шентала  являются подземные воды, забираемые с помощью водозаборных скважин, расположенных на двух эксплуатационных площадках. Вода очищается отстоем и подается подъемом в три этапа.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На первой площадке, расположенной в 2-х км к югу от райцентра в правобережной части ручья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</w:rPr>
        <w:t>Черноречка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 xml:space="preserve">, находится три скважины, глубиной </w:t>
      </w:r>
      <w:smartTag w:uri="urn:schemas-microsoft-com:office:smarttags" w:element="metricconverter">
        <w:smartTagPr>
          <w:attr w:name="ProductID" w:val="140 м"/>
        </w:smartTagPr>
        <w:r w:rsidRPr="00E1703B">
          <w:rPr>
            <w:rFonts w:ascii="Times New Roman" w:hAnsi="Times New Roman"/>
            <w:color w:val="000000"/>
            <w:sz w:val="28"/>
            <w:szCs w:val="28"/>
          </w:rPr>
          <w:t>140 м</w:t>
        </w:r>
      </w:smartTag>
      <w:r w:rsidRPr="00E1703B">
        <w:rPr>
          <w:rFonts w:ascii="Times New Roman" w:hAnsi="Times New Roman"/>
          <w:color w:val="000000"/>
          <w:sz w:val="28"/>
          <w:szCs w:val="28"/>
        </w:rPr>
        <w:t xml:space="preserve">,130м, </w:t>
      </w:r>
      <w:smartTag w:uri="urn:schemas-microsoft-com:office:smarttags" w:element="metricconverter">
        <w:smartTagPr>
          <w:attr w:name="ProductID" w:val="120 м"/>
        </w:smartTagPr>
        <w:r w:rsidRPr="00E1703B">
          <w:rPr>
            <w:rFonts w:ascii="Times New Roman" w:hAnsi="Times New Roman"/>
            <w:color w:val="000000"/>
            <w:sz w:val="28"/>
            <w:szCs w:val="28"/>
          </w:rPr>
          <w:t>120 м</w:t>
        </w:r>
      </w:smartTag>
      <w:r w:rsidRPr="00E1703B">
        <w:rPr>
          <w:rFonts w:ascii="Times New Roman" w:hAnsi="Times New Roman"/>
          <w:color w:val="000000"/>
          <w:sz w:val="28"/>
          <w:szCs w:val="28"/>
        </w:rPr>
        <w:t xml:space="preserve">. Дебиты скважин составляют порядка 16,0-28,8 м3/час. Удельные дебиты соответственно 8,2-2,8 м3/час (2,27-0,78л/с). Скважины обустроены общим ограждением высотой </w:t>
      </w:r>
      <w:smartTag w:uri="urn:schemas-microsoft-com:office:smarttags" w:element="metricconverter">
        <w:smartTagPr>
          <w:attr w:name="ProductID" w:val="1,5 м"/>
        </w:smartTagPr>
        <w:r w:rsidRPr="00E1703B">
          <w:rPr>
            <w:rFonts w:ascii="Times New Roman" w:hAnsi="Times New Roman"/>
            <w:color w:val="000000"/>
            <w:sz w:val="28"/>
            <w:szCs w:val="28"/>
          </w:rPr>
          <w:t>1,5 м</w:t>
        </w:r>
      </w:smartTag>
      <w:r w:rsidRPr="00E1703B">
        <w:rPr>
          <w:rFonts w:ascii="Times New Roman" w:hAnsi="Times New Roman"/>
          <w:color w:val="000000"/>
          <w:sz w:val="28"/>
          <w:szCs w:val="28"/>
        </w:rPr>
        <w:t xml:space="preserve"> из колючей проволоки по металлическим столбам, территория водозаборных площадок озеленена. Эксплуатация водозаборных скважин осуществляется с помощью насосов ЭЦВ 8-16-140.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На второй площадке, расположенной в этом же районе ближе к автодороге  Шентала -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</w:rPr>
        <w:t>Исаклы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, находятся 4 скважины, три из которых закрыты из-за отсутствия в них воды. В рабочем состоянии только одна скважина, эксплуатации которой осуществляется с помощью насоса ЭЦВ-8-16-140. Территория скважин обустроена, так же как и на первой площадке.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На этой же площадке (№2) располагается резервуар чистой воды подземного типа, емкостью 500м3 и насосная станция 2-го подъема, перекачивающая воду на площадку №3, где располагается другая часть, состоящая из трех емкостей 2х150 м3 и </w:t>
      </w:r>
      <w:smartTag w:uri="urn:schemas-microsoft-com:office:smarttags" w:element="metricconverter">
        <w:smartTagPr>
          <w:attr w:name="ProductID" w:val="500 м3"/>
        </w:smartTagPr>
        <w:r w:rsidRPr="00E1703B">
          <w:rPr>
            <w:rFonts w:ascii="Times New Roman" w:hAnsi="Times New Roman"/>
            <w:color w:val="000000"/>
            <w:sz w:val="28"/>
            <w:szCs w:val="28"/>
          </w:rPr>
          <w:t>500 м3</w:t>
        </w:r>
      </w:smartTag>
      <w:r w:rsidRPr="00E1703B">
        <w:rPr>
          <w:rFonts w:ascii="Times New Roman" w:hAnsi="Times New Roman"/>
          <w:color w:val="000000"/>
          <w:sz w:val="28"/>
          <w:szCs w:val="28"/>
        </w:rPr>
        <w:t xml:space="preserve"> и насосная станция третьего подъема.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>От площадки  № 3, насосной ст. третьего подъема, вода поступает  в райцентр по  двум водоводам диаметром 150.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По территории райцентра на водопроводной сети установлены 118 водоразборных колонок и 38 пожарных гидрантов. Уличные водопроводные сети собраны в общую схему тупикового типа. Треть </w:t>
      </w:r>
      <w:r w:rsidRPr="00E1703B">
        <w:rPr>
          <w:rFonts w:ascii="Times New Roman" w:hAnsi="Times New Roman"/>
          <w:color w:val="000000"/>
          <w:sz w:val="28"/>
          <w:szCs w:val="28"/>
        </w:rPr>
        <w:lastRenderedPageBreak/>
        <w:t xml:space="preserve">населения имеет внутренний водопровод в домах, а 2/3- пользуются водозаборными колонками. Общая протяженность водопроводных сетей – </w:t>
      </w:r>
      <w:smartTag w:uri="urn:schemas-microsoft-com:office:smarttags" w:element="metricconverter">
        <w:smartTagPr>
          <w:attr w:name="ProductID" w:val="17,6 км"/>
        </w:smartTagPr>
        <w:r w:rsidRPr="00E1703B">
          <w:rPr>
            <w:rFonts w:ascii="Times New Roman" w:hAnsi="Times New Roman"/>
            <w:color w:val="000000"/>
            <w:sz w:val="28"/>
            <w:szCs w:val="28"/>
          </w:rPr>
          <w:t>17,6 км</w:t>
        </w:r>
      </w:smartTag>
      <w:r w:rsidRPr="00E1703B">
        <w:rPr>
          <w:rFonts w:ascii="Times New Roman" w:hAnsi="Times New Roman"/>
          <w:color w:val="000000"/>
          <w:sz w:val="28"/>
          <w:szCs w:val="28"/>
        </w:rPr>
        <w:t xml:space="preserve">. Большая часть сетей изношена и требует реконструкции или ремонта (65-85 % износа). Материал труб – чугун, а/цемент, керамика,  ПВХ. </w:t>
      </w:r>
    </w:p>
    <w:p w:rsidR="00E1703B" w:rsidRPr="00E1703B" w:rsidRDefault="00E1703B" w:rsidP="00C7478E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>Используется вода на хозяйственно-бытовые цели, пожаротушение и полив.</w:t>
      </w:r>
    </w:p>
    <w:p w:rsidR="00E1703B" w:rsidRPr="00C7478E" w:rsidRDefault="00E1703B" w:rsidP="00C7478E">
      <w:pPr>
        <w:spacing w:after="0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r w:rsidRPr="00C7478E">
        <w:rPr>
          <w:rFonts w:ascii="Times New Roman" w:hAnsi="Times New Roman"/>
          <w:b/>
          <w:color w:val="000000"/>
          <w:sz w:val="28"/>
          <w:szCs w:val="28"/>
        </w:rPr>
        <w:t>поселок Северный</w:t>
      </w:r>
    </w:p>
    <w:p w:rsidR="00C7478E" w:rsidRDefault="00C7478E" w:rsidP="00C7478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E1703B" w:rsidRPr="00E1703B">
        <w:rPr>
          <w:rFonts w:ascii="Times New Roman" w:hAnsi="Times New Roman"/>
          <w:color w:val="000000"/>
          <w:sz w:val="28"/>
          <w:szCs w:val="28"/>
        </w:rPr>
        <w:t>Централизованным водоснабжением поселок Северный не обеспечен. Население пользуется водой из колодцев и родников.</w:t>
      </w:r>
      <w:bookmarkStart w:id="1" w:name="_Toc342476418"/>
    </w:p>
    <w:p w:rsidR="00E1703B" w:rsidRPr="00C7478E" w:rsidRDefault="00E1703B" w:rsidP="00C7478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7478E">
        <w:rPr>
          <w:rFonts w:ascii="Times New Roman" w:hAnsi="Times New Roman"/>
          <w:b/>
          <w:color w:val="000000"/>
          <w:sz w:val="28"/>
          <w:szCs w:val="28"/>
        </w:rPr>
        <w:t>Водоотведение</w:t>
      </w:r>
      <w:bookmarkEnd w:id="1"/>
    </w:p>
    <w:p w:rsidR="00E1703B" w:rsidRPr="00C7478E" w:rsidRDefault="00E1703B" w:rsidP="00C7478E">
      <w:pPr>
        <w:spacing w:after="0"/>
        <w:ind w:firstLine="567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C7478E">
        <w:rPr>
          <w:rFonts w:ascii="Times New Roman" w:hAnsi="Times New Roman"/>
          <w:b/>
          <w:color w:val="000000"/>
          <w:sz w:val="28"/>
          <w:szCs w:val="28"/>
        </w:rPr>
        <w:t>ж</w:t>
      </w:r>
      <w:proofErr w:type="gramEnd"/>
      <w:r w:rsidRPr="00C7478E">
        <w:rPr>
          <w:rFonts w:ascii="Times New Roman" w:hAnsi="Times New Roman"/>
          <w:b/>
          <w:color w:val="000000"/>
          <w:sz w:val="28"/>
          <w:szCs w:val="28"/>
        </w:rPr>
        <w:t>.д.ст. Шентала – а/</w:t>
      </w:r>
      <w:proofErr w:type="spellStart"/>
      <w:r w:rsidRPr="00C7478E">
        <w:rPr>
          <w:rFonts w:ascii="Times New Roman" w:hAnsi="Times New Roman"/>
          <w:b/>
          <w:color w:val="000000"/>
          <w:sz w:val="28"/>
          <w:szCs w:val="28"/>
        </w:rPr>
        <w:t>ц</w:t>
      </w:r>
      <w:proofErr w:type="spellEnd"/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Централизованной канализации в районном центре Шентала нет, кроме районной больницы, которая канализуется на локальные очистные сооружения механической очистки посредством канализационного коллектора диаметром </w:t>
      </w:r>
      <w:smartTag w:uri="urn:schemas-microsoft-com:office:smarttags" w:element="metricconverter">
        <w:smartTagPr>
          <w:attr w:name="ProductID" w:val="300 мм"/>
        </w:smartTagPr>
        <w:r w:rsidRPr="00E1703B">
          <w:rPr>
            <w:rFonts w:ascii="Times New Roman" w:hAnsi="Times New Roman"/>
            <w:color w:val="000000"/>
            <w:sz w:val="28"/>
            <w:szCs w:val="28"/>
          </w:rPr>
          <w:t>300 мм</w:t>
        </w:r>
      </w:smartTag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>Сброс стоков от всей застройки осуществляется в выгребные ямы и надворные уборные, с последующим вывозом в отстойники накопители.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>Московским ООО «Росэкономстрой» разработан проект канализования райцентра.</w:t>
      </w:r>
    </w:p>
    <w:p w:rsidR="00E1703B" w:rsidRPr="00E1703B" w:rsidRDefault="00E1703B" w:rsidP="00A449DA">
      <w:pPr>
        <w:spacing w:after="0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Согласно этому проекту в состав разработки входит: строительство самотечных уличных сетей в северной части райцентра до КНС №1, располагаемой в конце ул. Канашская, откуда стоки по напорно-самотечному коллектору перекачиваются в главную насосную станцию (ГНС), располагаемую на ул. Чехова. В ГНС самотеком </w:t>
      </w:r>
      <w:proofErr w:type="gramStart"/>
      <w:r w:rsidRPr="00E1703B">
        <w:rPr>
          <w:rFonts w:ascii="Times New Roman" w:hAnsi="Times New Roman"/>
          <w:color w:val="000000"/>
          <w:sz w:val="28"/>
          <w:szCs w:val="28"/>
        </w:rPr>
        <w:t>поступают</w:t>
      </w:r>
      <w:proofErr w:type="gramEnd"/>
      <w:r w:rsidRPr="00E1703B">
        <w:rPr>
          <w:rFonts w:ascii="Times New Roman" w:hAnsi="Times New Roman"/>
          <w:color w:val="000000"/>
          <w:sz w:val="28"/>
          <w:szCs w:val="28"/>
        </w:rPr>
        <w:t xml:space="preserve"> и стоки южной части райцентра. Далее Теплоснабжение</w:t>
      </w:r>
    </w:p>
    <w:p w:rsidR="00E1703B" w:rsidRPr="00A449DA" w:rsidRDefault="00E1703B" w:rsidP="00A449DA">
      <w:pPr>
        <w:spacing w:after="0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449DA">
        <w:rPr>
          <w:rFonts w:ascii="Times New Roman" w:hAnsi="Times New Roman"/>
          <w:b/>
          <w:color w:val="000000"/>
          <w:sz w:val="28"/>
          <w:szCs w:val="28"/>
        </w:rPr>
        <w:t>ж</w:t>
      </w:r>
      <w:proofErr w:type="gramEnd"/>
      <w:r w:rsidRPr="00A449DA">
        <w:rPr>
          <w:rFonts w:ascii="Times New Roman" w:hAnsi="Times New Roman"/>
          <w:b/>
          <w:color w:val="000000"/>
          <w:sz w:val="28"/>
          <w:szCs w:val="28"/>
        </w:rPr>
        <w:t>.д.ст. Шентала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>Централизованное теплоснабжение на территории ж.д.ст. Шентала обеспечивается от целого ряда котельных, перечень которых приводится ниже: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>- Котельная №1 на ул. Куйбышева, 9 – 4 котла типа КСВ-2,9. Проектная производительность 10 Гкал/час, выход тепла 10145,4 кВт/час</w:t>
      </w:r>
      <w:proofErr w:type="gramStart"/>
      <w:r w:rsidRPr="00E1703B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E1703B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E1703B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1703B">
        <w:rPr>
          <w:rFonts w:ascii="Times New Roman" w:hAnsi="Times New Roman"/>
          <w:color w:val="000000"/>
          <w:sz w:val="28"/>
          <w:szCs w:val="28"/>
        </w:rPr>
        <w:t xml:space="preserve">араметры теплоносителя 70-72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E1703B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- Котельная №2 на ул. Канашская,63 – 2 котла типа КСВ-2,9. Проектная производительность 5 Гкал/час, выход тепла 4311,9 кВт/час, параметры теплоносителя 71-64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E1703B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- Котельная №3 на ул. Свердлова,67 – 2 котла типа НР-18. Проектная производительность 1,272 Гкал/час, выход тепла 1830,3 кВт/час, параметры теплоносителя 72-68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E1703B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lastRenderedPageBreak/>
        <w:t xml:space="preserve">- Котельная №4 на ул. Хлебная,2 – два котла типа КВО-80. Проектная производительность 0,17 Гкал/час, выход тепла 281,3 кВт/час, параметры теплоносителя 68-60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E1703B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- Котельная №5 на ул. Заводская, - 3 котла типа МИКРО-100. Проектная производительность 0,258 Гкал/час, выход тепла 626,2 кВт/час, параметры теплоносителя 65-60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E1703B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- Котельная №6 на ул. Сосновая – 5 котлов типа МИКРО-100. Проектная производительность 0,43 Гкал/час, выход тепла 963,2 кВт/час, параметры теплоносителя 65-61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E1703B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- Котельная №7 на ул. Попова – 4 котла типа МИКРО-100. Проектная производительность 0,344 Гкал/час, выход тепла 925,1 кВт/час, параметры теплоносителя 65-69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E1703B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- Котельная № 10 на территории детского сада №1 – два котла типа МИКРО-100. Проектная производительность 0,172 Гкал/час, выход тепла 280,7 кВт/час, параметры теплоносителя 64-59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E1703B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- Котельная ГОУ НПО ПУ №70 с котлами НР-18, производительностью 2,4 Гкал/час. Параметры теплового носителя 95-70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E1703B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- Котельная №11 на территории детского сада №2 – два котла типа МИКРО-100. Проектная производительность 0,172 Гкал/час, выход тепла 318,1 кВт/час, параметры теплоносителя 64-57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E1703B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- Котельная №12 на территории школы №2 – три котла типа МИКРО-100. Проектная производительность 0,172 Гкал/час, выход тепла 563,2 кВт/час, параметры теплоносителя 64-57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Pr="00E1703B"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>Источниками теплоснабжения для индивидуальной жилой застройки служат собственные автономные тепловые источники.</w:t>
      </w:r>
    </w:p>
    <w:p w:rsidR="00E1703B" w:rsidRPr="00A449DA" w:rsidRDefault="00E1703B" w:rsidP="00A449DA">
      <w:pPr>
        <w:spacing w:after="0"/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A449DA">
        <w:rPr>
          <w:rFonts w:ascii="Times New Roman" w:hAnsi="Times New Roman"/>
          <w:b/>
          <w:color w:val="000000"/>
          <w:sz w:val="28"/>
          <w:szCs w:val="28"/>
        </w:rPr>
        <w:t>поселок Северный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В поселке </w:t>
      </w:r>
      <w:proofErr w:type="gramStart"/>
      <w:r w:rsidRPr="00E1703B">
        <w:rPr>
          <w:rFonts w:ascii="Times New Roman" w:hAnsi="Times New Roman"/>
          <w:color w:val="000000"/>
          <w:sz w:val="28"/>
          <w:szCs w:val="28"/>
        </w:rPr>
        <w:t>Северный</w:t>
      </w:r>
      <w:proofErr w:type="gramEnd"/>
      <w:r w:rsidRPr="00E1703B">
        <w:rPr>
          <w:rFonts w:ascii="Times New Roman" w:hAnsi="Times New Roman"/>
          <w:color w:val="000000"/>
          <w:sz w:val="28"/>
          <w:szCs w:val="28"/>
        </w:rPr>
        <w:t xml:space="preserve"> центральное теплоснабжение отсутствует. Каждый потребитель имеет собственный источник тепла – это индивидуальные бытовые котлы или отопительные печи.</w:t>
      </w:r>
    </w:p>
    <w:p w:rsidR="00E1703B" w:rsidRPr="00A449DA" w:rsidRDefault="00E1703B" w:rsidP="00A449DA">
      <w:pPr>
        <w:pStyle w:val="5"/>
        <w:spacing w:after="0"/>
        <w:jc w:val="center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bookmarkStart w:id="2" w:name="_Toc342476420"/>
      <w:r w:rsidRPr="00A449DA">
        <w:rPr>
          <w:rFonts w:ascii="Times New Roman" w:hAnsi="Times New Roman"/>
          <w:i w:val="0"/>
          <w:color w:val="000000"/>
          <w:sz w:val="28"/>
          <w:szCs w:val="28"/>
        </w:rPr>
        <w:t>Газоснабжение</w:t>
      </w:r>
      <w:bookmarkEnd w:id="2"/>
    </w:p>
    <w:p w:rsidR="00E1703B" w:rsidRPr="00A449DA" w:rsidRDefault="00E1703B" w:rsidP="00A449DA">
      <w:pPr>
        <w:spacing w:after="0"/>
        <w:ind w:firstLine="42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A449DA">
        <w:rPr>
          <w:rFonts w:ascii="Times New Roman" w:hAnsi="Times New Roman"/>
          <w:b/>
          <w:color w:val="000000"/>
          <w:sz w:val="28"/>
          <w:szCs w:val="28"/>
        </w:rPr>
        <w:t>ж</w:t>
      </w:r>
      <w:proofErr w:type="gramEnd"/>
      <w:r w:rsidRPr="00A449DA">
        <w:rPr>
          <w:rFonts w:ascii="Times New Roman" w:hAnsi="Times New Roman"/>
          <w:b/>
          <w:color w:val="000000"/>
          <w:sz w:val="28"/>
          <w:szCs w:val="28"/>
        </w:rPr>
        <w:t>.д.ст. Шентала и поселок Северный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>Снабжение сетевым газом потребителей ж.д.ст. Шентала, осуществляется от АГРС №33,  с исходным давлением 0,5 МПа.</w:t>
      </w:r>
    </w:p>
    <w:p w:rsidR="00E1703B" w:rsidRPr="00E1703B" w:rsidRDefault="00E1703B" w:rsidP="00E1703B">
      <w:pPr>
        <w:spacing w:after="0"/>
        <w:ind w:firstLine="426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По газопроводам высокого давления газ поступает в ШГРП, расположенные -  ШГРП №1 на ул. Чапаева, ШГРП №2 на ул.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</w:rPr>
        <w:t>Канашская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>.</w:t>
      </w:r>
    </w:p>
    <w:p w:rsidR="00E1703B" w:rsidRPr="00E1703B" w:rsidRDefault="00E1703B" w:rsidP="00A449DA">
      <w:pPr>
        <w:spacing w:after="0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>Производительность каждого ШГРП 20 тыс</w:t>
      </w:r>
      <w:proofErr w:type="gramStart"/>
      <w:r w:rsidRPr="00E1703B">
        <w:rPr>
          <w:rFonts w:ascii="Times New Roman" w:hAnsi="Times New Roman"/>
          <w:color w:val="000000"/>
          <w:sz w:val="28"/>
          <w:szCs w:val="28"/>
        </w:rPr>
        <w:t>.м</w:t>
      </w:r>
      <w:proofErr w:type="gramEnd"/>
      <w:r w:rsidRPr="00E1703B">
        <w:rPr>
          <w:rFonts w:ascii="Times New Roman" w:hAnsi="Times New Roman"/>
          <w:color w:val="000000"/>
          <w:sz w:val="28"/>
          <w:szCs w:val="28"/>
        </w:rPr>
        <w:t xml:space="preserve">3/час. Регулятор – РДГ80. Далее по газопроводам низкого давления газ подается потребителям на хозяйственно-бытовые нужды и в качестве топлива для тепловых </w:t>
      </w:r>
      <w:r w:rsidRPr="00E1703B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источников. Протяженность сети </w:t>
      </w:r>
      <w:smartTag w:uri="urn:schemas-microsoft-com:office:smarttags" w:element="metricconverter">
        <w:smartTagPr>
          <w:attr w:name="ProductID" w:val="48,3 км"/>
        </w:smartTagPr>
        <w:r w:rsidRPr="00E1703B">
          <w:rPr>
            <w:rFonts w:ascii="Times New Roman" w:hAnsi="Times New Roman"/>
            <w:color w:val="000000"/>
            <w:sz w:val="28"/>
            <w:szCs w:val="28"/>
          </w:rPr>
          <w:t>48,3 км</w:t>
        </w:r>
      </w:smartTag>
      <w:r w:rsidRPr="00E1703B">
        <w:rPr>
          <w:rFonts w:ascii="Times New Roman" w:hAnsi="Times New Roman"/>
          <w:color w:val="000000"/>
          <w:sz w:val="28"/>
          <w:szCs w:val="28"/>
        </w:rPr>
        <w:t>. Материал труб – сталь, полиэтилен.</w:t>
      </w:r>
    </w:p>
    <w:p w:rsidR="00E1703B" w:rsidRPr="002764C1" w:rsidRDefault="00E1703B" w:rsidP="002764C1">
      <w:pPr>
        <w:pStyle w:val="5"/>
        <w:spacing w:after="0"/>
        <w:jc w:val="center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bookmarkStart w:id="3" w:name="_Toc342476421"/>
      <w:r w:rsidRPr="00A449DA">
        <w:rPr>
          <w:rFonts w:ascii="Times New Roman" w:hAnsi="Times New Roman"/>
          <w:i w:val="0"/>
          <w:color w:val="000000"/>
          <w:sz w:val="28"/>
          <w:szCs w:val="28"/>
        </w:rPr>
        <w:t>Электроснабжение</w:t>
      </w:r>
      <w:bookmarkEnd w:id="3"/>
      <w:r w:rsidR="002764C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E1703B" w:rsidRPr="00E1703B" w:rsidRDefault="00E1703B" w:rsidP="00A449DA">
      <w:pPr>
        <w:spacing w:after="0"/>
        <w:ind w:firstLine="56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>Источником электроснабжения сельского поселения Шентала является головная подстанция ПС «</w:t>
      </w:r>
      <w:proofErr w:type="spellStart"/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>Шенталинская</w:t>
      </w:r>
      <w:proofErr w:type="spellEnd"/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 xml:space="preserve">» напряжением 110/35/10кв с двумя трансформаторами мощностью 1600 </w:t>
      </w:r>
      <w:proofErr w:type="spellStart"/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>ква</w:t>
      </w:r>
      <w:proofErr w:type="spellEnd"/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 xml:space="preserve">. </w:t>
      </w:r>
      <w:proofErr w:type="gramStart"/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>Балансовая принадлежность подстанции Самарское ПО Филиала  ОАО «МРСК ВОЛГА» ЗАО «Самарские распределительные сети».</w:t>
      </w:r>
      <w:proofErr w:type="gramEnd"/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Распределение электроэнергии по потребителям осуществляется по фидерам N2, N3, напряжением 10кв. Питание потребителей выполнено от распределительных подстанций, напряжением 10/0,4кв по сетям 0,4кв. Балансовая принадлежность фидеров 10кв и подстанций ЗАО «ССК». Данные по фидерам и по подстанции приведены в таблицах.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>Потребителями электроэнергии являются: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>- жилые здания 1-2х этажные,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>- общественные здания,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>- коммунальные предприятия, объекты транспортного обслуживания,</w:t>
      </w:r>
    </w:p>
    <w:p w:rsidR="00E1703B" w:rsidRPr="00E1703B" w:rsidRDefault="00E1703B" w:rsidP="00E1703B">
      <w:pPr>
        <w:spacing w:after="0"/>
        <w:ind w:firstLine="567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1703B">
        <w:rPr>
          <w:rFonts w:ascii="Times New Roman" w:hAnsi="Times New Roman"/>
          <w:bCs/>
          <w:iCs/>
          <w:color w:val="000000"/>
          <w:sz w:val="28"/>
          <w:szCs w:val="28"/>
        </w:rPr>
        <w:t>- наружное освещение.</w:t>
      </w:r>
    </w:p>
    <w:p w:rsidR="00E1703B" w:rsidRPr="002764C1" w:rsidRDefault="00E1703B" w:rsidP="00E1703B">
      <w:pPr>
        <w:pStyle w:val="5"/>
        <w:spacing w:after="0"/>
        <w:jc w:val="center"/>
        <w:rPr>
          <w:rFonts w:ascii="Times New Roman" w:hAnsi="Times New Roman"/>
          <w:i w:val="0"/>
          <w:color w:val="000000"/>
          <w:sz w:val="28"/>
          <w:szCs w:val="28"/>
        </w:rPr>
      </w:pPr>
      <w:bookmarkStart w:id="4" w:name="_Toc342476422"/>
      <w:r w:rsidRPr="002764C1">
        <w:rPr>
          <w:rFonts w:ascii="Times New Roman" w:hAnsi="Times New Roman"/>
          <w:i w:val="0"/>
          <w:color w:val="000000"/>
          <w:sz w:val="28"/>
          <w:szCs w:val="28"/>
        </w:rPr>
        <w:t>Электросвязь</w:t>
      </w:r>
      <w:bookmarkEnd w:id="4"/>
    </w:p>
    <w:p w:rsidR="00E1703B" w:rsidRPr="00E1703B" w:rsidRDefault="00E1703B" w:rsidP="00E1703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1703B" w:rsidRPr="00E1703B" w:rsidRDefault="00E1703B" w:rsidP="00E1703B">
      <w:pPr>
        <w:spacing w:after="0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>Телефонизация с.п. Шентала осуществляется от АТС Si200 на 2400 номеров, расположенной на ул</w:t>
      </w:r>
      <w:proofErr w:type="gramStart"/>
      <w:r w:rsidRPr="00E1703B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E1703B">
        <w:rPr>
          <w:rFonts w:ascii="Times New Roman" w:hAnsi="Times New Roman"/>
          <w:color w:val="000000"/>
          <w:sz w:val="28"/>
          <w:szCs w:val="28"/>
        </w:rPr>
        <w:t>оветской д.17. На территории населенного пункта размещены 17 распределительных шкафов</w:t>
      </w:r>
    </w:p>
    <w:p w:rsidR="00E1703B" w:rsidRPr="00E1703B" w:rsidRDefault="00E1703B" w:rsidP="00E1703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E1703B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1703B" w:rsidRPr="00E1703B" w:rsidRDefault="00E1703B" w:rsidP="00E1703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  <w:u w:val="single"/>
        </w:rPr>
        <w:t>Зона специального назначения</w:t>
      </w:r>
      <w:r w:rsidRPr="00E1703B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</w:t>
      </w:r>
      <w:r w:rsidRPr="00E1703B">
        <w:rPr>
          <w:rFonts w:ascii="Times New Roman" w:hAnsi="Times New Roman"/>
          <w:sz w:val="28"/>
          <w:szCs w:val="28"/>
        </w:rPr>
        <w:t>к</w:t>
      </w:r>
      <w:r w:rsidRPr="00E1703B">
        <w:rPr>
          <w:rFonts w:ascii="Times New Roman" w:hAnsi="Times New Roman"/>
          <w:sz w:val="28"/>
          <w:szCs w:val="28"/>
        </w:rPr>
        <w:t xml:space="preserve">туры. В зонах специального назначения на территории с.п. Шентала расположены кладбища: </w:t>
      </w:r>
    </w:p>
    <w:p w:rsidR="00E1703B" w:rsidRPr="00E1703B" w:rsidRDefault="00E1703B" w:rsidP="00E1703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христианское кладбище ж/</w:t>
      </w:r>
      <w:proofErr w:type="spellStart"/>
      <w:r w:rsidRPr="00E1703B">
        <w:rPr>
          <w:rFonts w:ascii="Times New Roman" w:hAnsi="Times New Roman"/>
          <w:sz w:val="28"/>
          <w:szCs w:val="28"/>
        </w:rPr>
        <w:t>д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ст. Шентала – 1,37 га;</w:t>
      </w:r>
    </w:p>
    <w:p w:rsidR="00E1703B" w:rsidRPr="00E1703B" w:rsidRDefault="00E1703B" w:rsidP="00E1703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мусульманское кладбище ж/</w:t>
      </w:r>
      <w:proofErr w:type="spellStart"/>
      <w:r w:rsidRPr="00E1703B">
        <w:rPr>
          <w:rFonts w:ascii="Times New Roman" w:hAnsi="Times New Roman"/>
          <w:sz w:val="28"/>
          <w:szCs w:val="28"/>
        </w:rPr>
        <w:t>д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ст. Шентала – 0,82;</w:t>
      </w:r>
    </w:p>
    <w:p w:rsidR="00E1703B" w:rsidRPr="00E1703B" w:rsidRDefault="00E1703B" w:rsidP="00E1703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пос. Северный – 0,6 га.</w:t>
      </w:r>
    </w:p>
    <w:p w:rsidR="00E1703B" w:rsidRPr="002764C1" w:rsidRDefault="00E1703B" w:rsidP="002764C1">
      <w:pPr>
        <w:spacing w:after="0"/>
        <w:ind w:left="3900"/>
        <w:rPr>
          <w:rFonts w:ascii="Times New Roman" w:hAnsi="Times New Roman"/>
          <w:b/>
          <w:sz w:val="28"/>
          <w:szCs w:val="28"/>
          <w:u w:val="single"/>
        </w:rPr>
      </w:pPr>
      <w:r w:rsidRPr="002764C1">
        <w:rPr>
          <w:rFonts w:ascii="Times New Roman" w:hAnsi="Times New Roman"/>
          <w:b/>
          <w:sz w:val="28"/>
          <w:szCs w:val="28"/>
          <w:u w:val="single"/>
        </w:rPr>
        <w:t>Демографическая ситуация</w:t>
      </w:r>
    </w:p>
    <w:p w:rsidR="00E1703B" w:rsidRPr="00E1703B" w:rsidRDefault="00E1703B" w:rsidP="00E1703B">
      <w:pPr>
        <w:spacing w:after="0" w:line="259" w:lineRule="auto"/>
        <w:ind w:firstLine="54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1703B">
        <w:rPr>
          <w:rFonts w:ascii="Times New Roman" w:hAnsi="Times New Roman"/>
          <w:color w:val="000000"/>
          <w:sz w:val="28"/>
          <w:szCs w:val="28"/>
        </w:rPr>
        <w:t>Целом</w:t>
      </w:r>
      <w:proofErr w:type="gramEnd"/>
      <w:r w:rsidRPr="00E1703B">
        <w:rPr>
          <w:rFonts w:ascii="Times New Roman" w:hAnsi="Times New Roman"/>
          <w:color w:val="000000"/>
          <w:sz w:val="28"/>
          <w:szCs w:val="28"/>
        </w:rPr>
        <w:t xml:space="preserve"> демографическая ситуация в сельском поселении Шентала складывается в русле общих тенденций, обнаруженных в ходе анализа демографической ситуации муниципального района Шенталинский. По </w:t>
      </w:r>
      <w:r w:rsidRPr="00E1703B">
        <w:rPr>
          <w:rFonts w:ascii="Times New Roman" w:hAnsi="Times New Roman"/>
          <w:color w:val="000000"/>
          <w:sz w:val="28"/>
          <w:szCs w:val="28"/>
        </w:rPr>
        <w:lastRenderedPageBreak/>
        <w:t xml:space="preserve">данным </w:t>
      </w:r>
      <w:proofErr w:type="spellStart"/>
      <w:r w:rsidRPr="00E1703B">
        <w:rPr>
          <w:rFonts w:ascii="Times New Roman" w:hAnsi="Times New Roman"/>
          <w:color w:val="000000"/>
          <w:sz w:val="28"/>
          <w:szCs w:val="28"/>
        </w:rPr>
        <w:t>Самарастат</w:t>
      </w:r>
      <w:proofErr w:type="spellEnd"/>
      <w:r w:rsidRPr="00E1703B">
        <w:rPr>
          <w:rFonts w:ascii="Times New Roman" w:hAnsi="Times New Roman"/>
          <w:color w:val="000000"/>
          <w:sz w:val="28"/>
          <w:szCs w:val="28"/>
        </w:rPr>
        <w:t xml:space="preserve"> в период с 1996 по 2017 гг. число жителей </w:t>
      </w:r>
      <w:proofErr w:type="gramStart"/>
      <w:r w:rsidRPr="00E1703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1703B">
        <w:rPr>
          <w:rFonts w:ascii="Times New Roman" w:hAnsi="Times New Roman"/>
          <w:color w:val="000000"/>
          <w:sz w:val="28"/>
          <w:szCs w:val="28"/>
        </w:rPr>
        <w:t xml:space="preserve"> с.п. Шентала то сокращалось, то росло.</w:t>
      </w:r>
    </w:p>
    <w:p w:rsidR="00E1703B" w:rsidRPr="00E1703B" w:rsidRDefault="00E1703B" w:rsidP="00E1703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1703B" w:rsidRPr="00E1703B" w:rsidRDefault="00E1703B" w:rsidP="00E1703B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E1703B">
        <w:rPr>
          <w:rFonts w:ascii="Times New Roman" w:hAnsi="Times New Roman"/>
          <w:color w:val="000000"/>
          <w:sz w:val="28"/>
          <w:szCs w:val="28"/>
        </w:rPr>
        <w:t xml:space="preserve">Доля детей и подростков в возрасте от 0 до 15 лет составляет 17% от всего населения, что превышает средний районный показатель на 1%.  Доля населения в возрасте старше трудоспособного </w:t>
      </w:r>
      <w:proofErr w:type="gramStart"/>
      <w:r w:rsidRPr="00E1703B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E1703B">
        <w:rPr>
          <w:rFonts w:ascii="Times New Roman" w:hAnsi="Times New Roman"/>
          <w:color w:val="000000"/>
          <w:sz w:val="28"/>
          <w:szCs w:val="28"/>
        </w:rPr>
        <w:t xml:space="preserve"> с.п. Шентала составляет 30,2%, тогда как в среднем по </w:t>
      </w:r>
      <w:proofErr w:type="gramStart"/>
      <w:r w:rsidRPr="00E1703B">
        <w:rPr>
          <w:rFonts w:ascii="Times New Roman" w:hAnsi="Times New Roman"/>
          <w:color w:val="000000"/>
          <w:sz w:val="28"/>
          <w:szCs w:val="28"/>
        </w:rPr>
        <w:t>м</w:t>
      </w:r>
      <w:proofErr w:type="gramEnd"/>
      <w:r w:rsidRPr="00E1703B">
        <w:rPr>
          <w:rFonts w:ascii="Times New Roman" w:hAnsi="Times New Roman"/>
          <w:color w:val="000000"/>
          <w:sz w:val="28"/>
          <w:szCs w:val="28"/>
        </w:rPr>
        <w:t>.р. Шенталинский эта доля на 4,5% меньше. Следовательно, в ближайшие годы прогнозировать снижение уровня смертности не приходится.</w:t>
      </w:r>
    </w:p>
    <w:p w:rsidR="00E1703B" w:rsidRPr="00E1703B" w:rsidRDefault="00E1703B" w:rsidP="00E1703B">
      <w:pPr>
        <w:spacing w:after="0"/>
        <w:ind w:left="260"/>
        <w:jc w:val="center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Динамика численности населения сельского поселения Шентала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1703B" w:rsidRPr="00E1703B" w:rsidRDefault="00E1703B" w:rsidP="00E1703B">
      <w:pPr>
        <w:spacing w:after="0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9"/>
        <w:gridCol w:w="1444"/>
        <w:gridCol w:w="1444"/>
        <w:gridCol w:w="1444"/>
        <w:gridCol w:w="1444"/>
        <w:gridCol w:w="1461"/>
      </w:tblGrid>
      <w:tr w:rsidR="00E1703B" w:rsidRPr="00E1703B" w:rsidTr="003A1785">
        <w:trPr>
          <w:trHeight w:val="663"/>
        </w:trPr>
        <w:tc>
          <w:tcPr>
            <w:tcW w:w="2123" w:type="dxa"/>
            <w:vAlign w:val="center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Населенные пункты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Данные </w:t>
            </w:r>
            <w:proofErr w:type="gramStart"/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</w:t>
            </w:r>
            <w:proofErr w:type="gramEnd"/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1.01.2002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Данные </w:t>
            </w:r>
            <w:proofErr w:type="gramStart"/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</w:t>
            </w:r>
            <w:proofErr w:type="gramEnd"/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1.01.2005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Данные </w:t>
            </w:r>
            <w:proofErr w:type="gramStart"/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</w:t>
            </w:r>
            <w:proofErr w:type="gramEnd"/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1.01.2007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Данные </w:t>
            </w:r>
            <w:proofErr w:type="gramStart"/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</w:t>
            </w:r>
            <w:proofErr w:type="gramEnd"/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1.01.2009</w:t>
            </w:r>
          </w:p>
        </w:tc>
        <w:tc>
          <w:tcPr>
            <w:tcW w:w="1469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 xml:space="preserve">Данные </w:t>
            </w:r>
            <w:proofErr w:type="gramStart"/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на</w:t>
            </w:r>
            <w:proofErr w:type="gramEnd"/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1.01.2011</w:t>
            </w:r>
            <w:r w:rsidRPr="00E1703B">
              <w:rPr>
                <w:rStyle w:val="af9"/>
                <w:rFonts w:ascii="Times New Roman" w:hAnsi="Times New Roman"/>
                <w:color w:val="000000"/>
                <w:sz w:val="28"/>
                <w:szCs w:val="28"/>
              </w:rPr>
              <w:footnoteReference w:id="1"/>
            </w:r>
          </w:p>
        </w:tc>
      </w:tr>
      <w:tr w:rsidR="00E1703B" w:rsidRPr="00E1703B" w:rsidTr="003A1785">
        <w:trPr>
          <w:trHeight w:val="293"/>
        </w:trPr>
        <w:tc>
          <w:tcPr>
            <w:tcW w:w="2123" w:type="dxa"/>
            <w:vAlign w:val="center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с.п. Шентала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7234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6853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7786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7781</w:t>
            </w:r>
          </w:p>
        </w:tc>
        <w:tc>
          <w:tcPr>
            <w:tcW w:w="1469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6663</w:t>
            </w:r>
          </w:p>
        </w:tc>
      </w:tr>
      <w:tr w:rsidR="00E1703B" w:rsidRPr="00E1703B" w:rsidTr="003A1785">
        <w:trPr>
          <w:trHeight w:val="256"/>
        </w:trPr>
        <w:tc>
          <w:tcPr>
            <w:tcW w:w="2123" w:type="dxa"/>
            <w:vAlign w:val="center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п. Северный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469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E1703B" w:rsidRPr="00E1703B" w:rsidTr="003A1785">
        <w:trPr>
          <w:trHeight w:val="287"/>
        </w:trPr>
        <w:tc>
          <w:tcPr>
            <w:tcW w:w="2123" w:type="dxa"/>
            <w:vAlign w:val="center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proofErr w:type="gramEnd"/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.д.ст. Шентала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7166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6811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7728</w:t>
            </w:r>
          </w:p>
        </w:tc>
        <w:tc>
          <w:tcPr>
            <w:tcW w:w="1468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7727</w:t>
            </w:r>
          </w:p>
        </w:tc>
        <w:tc>
          <w:tcPr>
            <w:tcW w:w="1469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6615</w:t>
            </w:r>
          </w:p>
        </w:tc>
      </w:tr>
    </w:tbl>
    <w:p w:rsidR="00E1703B" w:rsidRPr="00E1703B" w:rsidRDefault="00E1703B" w:rsidP="00E1703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</w:r>
    </w:p>
    <w:p w:rsidR="00E1703B" w:rsidRPr="00E1703B" w:rsidRDefault="00E1703B" w:rsidP="00E1703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Несмотря на общую тенденцию стабильной </w:t>
      </w:r>
      <w:proofErr w:type="spellStart"/>
      <w:r w:rsidRPr="00E1703B">
        <w:rPr>
          <w:rFonts w:ascii="Times New Roman" w:hAnsi="Times New Roman"/>
          <w:sz w:val="28"/>
          <w:szCs w:val="28"/>
        </w:rPr>
        <w:t>депопуляции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, характерной как для региона, так и для муниципального района Шенталинский, в сельском поселении Шентала в последние годы наблюдается  падение численности населения. По данным, предоставленным администрацией с.п. Шентала  численность населения с 2016 года  уменьшилась на 1042  человека. </w:t>
      </w:r>
    </w:p>
    <w:p w:rsidR="00E1703B" w:rsidRPr="00E1703B" w:rsidRDefault="00E1703B" w:rsidP="00E1703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1703B" w:rsidRPr="00E1703B" w:rsidRDefault="00E1703B" w:rsidP="00E1703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Данные о возрастной структуре населения с. п. Шентала приведены в таблице 6.</w:t>
      </w:r>
    </w:p>
    <w:p w:rsidR="00E1703B" w:rsidRPr="002764C1" w:rsidRDefault="00E1703B" w:rsidP="00E1703B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4C1">
        <w:rPr>
          <w:rFonts w:ascii="Times New Roman" w:hAnsi="Times New Roman"/>
          <w:b/>
          <w:sz w:val="28"/>
          <w:szCs w:val="28"/>
        </w:rPr>
        <w:t>Данные о возрастной структуре населения с.п. Шентала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30"/>
        <w:gridCol w:w="1687"/>
        <w:gridCol w:w="1732"/>
        <w:gridCol w:w="1687"/>
        <w:gridCol w:w="1732"/>
      </w:tblGrid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Количество, чел. на 01.01.2019г.</w:t>
            </w:r>
          </w:p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(дата) 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% от общей численности населения </w:t>
            </w: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Количество, чел. на 01.01.2020г. (дата)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% от общей численности населения</w:t>
            </w:r>
          </w:p>
        </w:tc>
      </w:tr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E170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sz w:val="28"/>
                <w:szCs w:val="28"/>
              </w:rPr>
              <w:t xml:space="preserve">Общая </w:t>
            </w:r>
            <w:r w:rsidRPr="00E1703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численность населения: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lastRenderedPageBreak/>
              <w:t>5996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5802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E170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Дети:</w:t>
            </w:r>
          </w:p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до 6 лет 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424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7%</w:t>
            </w: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444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7,7%</w:t>
            </w:r>
          </w:p>
        </w:tc>
      </w:tr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от 7 до 15 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9,4%</w:t>
            </w: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411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7,1%</w:t>
            </w:r>
          </w:p>
        </w:tc>
      </w:tr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от 16 до 17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3,1%</w:t>
            </w: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1,9%</w:t>
            </w:r>
          </w:p>
        </w:tc>
      </w:tr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E1703B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sz w:val="28"/>
                <w:szCs w:val="28"/>
              </w:rPr>
              <w:t>Население моложе трудоспособного возраста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980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16,3%</w:t>
            </w: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855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14,8%</w:t>
            </w:r>
          </w:p>
        </w:tc>
      </w:tr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E170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sz w:val="28"/>
                <w:szCs w:val="28"/>
              </w:rPr>
              <w:t>Население трудоспособного возраста: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3284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54,8%</w:t>
            </w: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3221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</w:tr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женщины от 16 до 55 лет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1580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26,4%</w:t>
            </w: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1548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26,7</w:t>
            </w:r>
          </w:p>
        </w:tc>
      </w:tr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мужчины от 16 до 60 лет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1704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28,4%</w:t>
            </w: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1673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28,8</w:t>
            </w:r>
          </w:p>
        </w:tc>
      </w:tr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1703B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sz w:val="28"/>
                <w:szCs w:val="28"/>
              </w:rPr>
              <w:t>Население старше трудоспособного возраста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1732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28,9%</w:t>
            </w: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1726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29,7</w:t>
            </w:r>
          </w:p>
        </w:tc>
      </w:tr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1021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17,1%</w:t>
            </w: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1017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17,5</w:t>
            </w:r>
          </w:p>
        </w:tc>
      </w:tr>
      <w:tr w:rsidR="00E1703B" w:rsidRPr="00E1703B" w:rsidTr="003A1785">
        <w:tc>
          <w:tcPr>
            <w:tcW w:w="67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мужчины </w:t>
            </w:r>
          </w:p>
        </w:tc>
        <w:tc>
          <w:tcPr>
            <w:tcW w:w="1843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711</w:t>
            </w:r>
          </w:p>
        </w:tc>
        <w:tc>
          <w:tcPr>
            <w:tcW w:w="1559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11,8%</w:t>
            </w:r>
          </w:p>
        </w:tc>
        <w:tc>
          <w:tcPr>
            <w:tcW w:w="2126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709</w:t>
            </w:r>
          </w:p>
        </w:tc>
        <w:tc>
          <w:tcPr>
            <w:tcW w:w="1418" w:type="dxa"/>
            <w:shd w:val="clear" w:color="auto" w:fill="auto"/>
          </w:tcPr>
          <w:p w:rsidR="00E1703B" w:rsidRPr="00E1703B" w:rsidRDefault="00E1703B" w:rsidP="00E1703B">
            <w:pPr>
              <w:tabs>
                <w:tab w:val="left" w:pos="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12,2</w:t>
            </w:r>
          </w:p>
        </w:tc>
      </w:tr>
    </w:tbl>
    <w:p w:rsidR="00E1703B" w:rsidRPr="00E1703B" w:rsidRDefault="00E1703B" w:rsidP="00E1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Демографические тенденции сказались и на возрастной структуре населения  с.п. Шентала, и на соотношении численности лиц нетрудоспособного возраста. Заметна тенденция уменьшения  доли молодого населения. Доля детей и подростков в возрасте от 0 до 15 лет сегодня составляет 14,8 % от всего населения. Доля населения в возрасте старше трудоспособного с.п. Шентала составляет 29,7 %. Процент трудоспособного населения составляет  55,5 %. 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1703B" w:rsidRPr="00E1703B" w:rsidRDefault="00E1703B" w:rsidP="00E1703B">
      <w:pPr>
        <w:spacing w:after="0"/>
        <w:ind w:right="-239"/>
        <w:jc w:val="center"/>
        <w:rPr>
          <w:rFonts w:ascii="Times New Roman" w:hAnsi="Times New Roman"/>
          <w:sz w:val="28"/>
          <w:szCs w:val="28"/>
          <w:u w:val="single"/>
        </w:rPr>
      </w:pPr>
      <w:r w:rsidRPr="00E1703B">
        <w:rPr>
          <w:rFonts w:ascii="Times New Roman" w:hAnsi="Times New Roman"/>
          <w:sz w:val="28"/>
          <w:szCs w:val="28"/>
          <w:u w:val="single"/>
        </w:rPr>
        <w:t>Уровень жизни и доходы населения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1703B" w:rsidRPr="00E1703B" w:rsidRDefault="00E1703B" w:rsidP="00E1703B">
      <w:pPr>
        <w:spacing w:after="0"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Сведения по занятости населения с.п. Шентала </w:t>
      </w:r>
      <w:proofErr w:type="gramStart"/>
      <w:r w:rsidRPr="00E1703B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в таблице 7.</w:t>
      </w:r>
    </w:p>
    <w:p w:rsidR="00E1703B" w:rsidRPr="00E1703B" w:rsidRDefault="00E1703B" w:rsidP="00E1703B">
      <w:pPr>
        <w:spacing w:after="0" w:line="355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64C1" w:rsidRDefault="002764C1" w:rsidP="00E1703B">
      <w:pPr>
        <w:spacing w:after="0" w:line="355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2764C1" w:rsidRDefault="002764C1" w:rsidP="00E1703B">
      <w:pPr>
        <w:spacing w:after="0" w:line="355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1703B" w:rsidRPr="002764C1" w:rsidRDefault="00E1703B" w:rsidP="00E1703B">
      <w:pPr>
        <w:spacing w:after="0" w:line="355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 w:rsidRPr="002764C1">
        <w:rPr>
          <w:rFonts w:ascii="Times New Roman" w:hAnsi="Times New Roman"/>
          <w:b/>
          <w:sz w:val="28"/>
          <w:szCs w:val="28"/>
        </w:rPr>
        <w:lastRenderedPageBreak/>
        <w:t>Таблица 7</w:t>
      </w:r>
    </w:p>
    <w:p w:rsidR="00E1703B" w:rsidRPr="002764C1" w:rsidRDefault="00E1703B" w:rsidP="00E1703B">
      <w:pPr>
        <w:spacing w:after="0" w:line="355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764C1">
        <w:rPr>
          <w:rFonts w:ascii="Times New Roman" w:hAnsi="Times New Roman"/>
          <w:b/>
          <w:sz w:val="28"/>
          <w:szCs w:val="28"/>
        </w:rPr>
        <w:t>Занятость населения с.п. Шентала</w:t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60"/>
        <w:gridCol w:w="1360"/>
        <w:gridCol w:w="1340"/>
      </w:tblGrid>
      <w:tr w:rsidR="00E1703B" w:rsidRPr="00E1703B" w:rsidTr="003A1785">
        <w:trPr>
          <w:trHeight w:val="235"/>
        </w:trPr>
        <w:tc>
          <w:tcPr>
            <w:tcW w:w="6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</w:p>
        </w:tc>
      </w:tr>
      <w:tr w:rsidR="00E1703B" w:rsidRPr="00E1703B" w:rsidTr="003A1785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Кол-во жителей всего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5996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5802</w:t>
            </w:r>
          </w:p>
        </w:tc>
      </w:tr>
      <w:tr w:rsidR="00E1703B" w:rsidRPr="00E1703B" w:rsidTr="003A1785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работающих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всего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3284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3221</w:t>
            </w:r>
          </w:p>
        </w:tc>
      </w:tr>
      <w:tr w:rsidR="00E1703B" w:rsidRPr="00E1703B" w:rsidTr="003A1785">
        <w:trPr>
          <w:trHeight w:val="219"/>
        </w:trPr>
        <w:tc>
          <w:tcPr>
            <w:tcW w:w="6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% работающих от общего кол-ва жителей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54,7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</w:tr>
      <w:tr w:rsidR="00E1703B" w:rsidRPr="00E1703B" w:rsidTr="003A1785">
        <w:trPr>
          <w:trHeight w:val="4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215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Количество безработных, стоящих в службе занятости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E1703B" w:rsidRPr="00E1703B" w:rsidTr="003A1785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Количество дворов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1691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1694</w:t>
            </w:r>
          </w:p>
        </w:tc>
      </w:tr>
      <w:tr w:rsidR="00E1703B" w:rsidRPr="00E1703B" w:rsidTr="003A1785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Кол-во дворов, занимающихся ЛПХ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1691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1694</w:t>
            </w:r>
          </w:p>
        </w:tc>
      </w:tr>
      <w:tr w:rsidR="00E1703B" w:rsidRPr="00E1703B" w:rsidTr="003A1785">
        <w:trPr>
          <w:trHeight w:val="220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Кол-во дворов, с неработающим населением занимающихся ЛПХ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222"/>
        </w:trPr>
        <w:tc>
          <w:tcPr>
            <w:tcW w:w="6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Кол-во пенсионеров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1732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1726</w:t>
            </w:r>
          </w:p>
        </w:tc>
      </w:tr>
    </w:tbl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1703B" w:rsidRPr="00E1703B" w:rsidRDefault="00E1703B" w:rsidP="00E1703B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Численность экономически активного населения </w:t>
      </w:r>
      <w:proofErr w:type="gramStart"/>
      <w:r w:rsidRPr="00E1703B">
        <w:rPr>
          <w:rFonts w:ascii="Times New Roman" w:hAnsi="Times New Roman"/>
          <w:sz w:val="28"/>
          <w:szCs w:val="28"/>
        </w:rPr>
        <w:t>в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с. п. </w:t>
      </w:r>
      <w:proofErr w:type="gramStart"/>
      <w:r w:rsidRPr="00E1703B">
        <w:rPr>
          <w:rFonts w:ascii="Times New Roman" w:hAnsi="Times New Roman"/>
          <w:sz w:val="28"/>
          <w:szCs w:val="28"/>
        </w:rPr>
        <w:t>Шентала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составляет 3221 человека (на 2020г.). Доля численности экономически активного населения в трудоспособном возрасте от общей численности составляет 55,5  %.</w:t>
      </w:r>
    </w:p>
    <w:p w:rsidR="00E1703B" w:rsidRPr="00E1703B" w:rsidRDefault="00E1703B" w:rsidP="00E1703B">
      <w:pPr>
        <w:spacing w:after="0" w:line="352" w:lineRule="auto"/>
        <w:ind w:left="260" w:firstLine="711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Структура занятого населения по видам деятельности </w:t>
      </w:r>
      <w:proofErr w:type="gramStart"/>
      <w:r w:rsidRPr="00E1703B">
        <w:rPr>
          <w:rFonts w:ascii="Times New Roman" w:hAnsi="Times New Roman"/>
          <w:sz w:val="28"/>
          <w:szCs w:val="28"/>
        </w:rPr>
        <w:t>в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с.п. Шентала представлена в таблице 8. </w:t>
      </w:r>
    </w:p>
    <w:p w:rsidR="00E1703B" w:rsidRPr="002764C1" w:rsidRDefault="00E1703B" w:rsidP="00E1703B">
      <w:pPr>
        <w:spacing w:after="0" w:line="352" w:lineRule="auto"/>
        <w:ind w:left="260" w:firstLine="711"/>
        <w:jc w:val="right"/>
        <w:rPr>
          <w:rFonts w:ascii="Times New Roman" w:hAnsi="Times New Roman"/>
          <w:b/>
          <w:sz w:val="28"/>
          <w:szCs w:val="28"/>
        </w:rPr>
      </w:pPr>
      <w:r w:rsidRPr="002764C1">
        <w:rPr>
          <w:rFonts w:ascii="Times New Roman" w:hAnsi="Times New Roman"/>
          <w:b/>
          <w:sz w:val="28"/>
          <w:szCs w:val="28"/>
        </w:rPr>
        <w:t>Таблица 8</w:t>
      </w:r>
    </w:p>
    <w:p w:rsidR="00E1703B" w:rsidRPr="002764C1" w:rsidRDefault="00E1703B" w:rsidP="00E1703B">
      <w:pPr>
        <w:spacing w:after="0" w:line="352" w:lineRule="auto"/>
        <w:ind w:left="260" w:firstLine="711"/>
        <w:jc w:val="center"/>
        <w:rPr>
          <w:rFonts w:ascii="Times New Roman" w:hAnsi="Times New Roman"/>
          <w:b/>
          <w:sz w:val="28"/>
          <w:szCs w:val="28"/>
        </w:rPr>
      </w:pPr>
      <w:r w:rsidRPr="002764C1">
        <w:rPr>
          <w:rFonts w:ascii="Times New Roman" w:hAnsi="Times New Roman"/>
          <w:b/>
          <w:sz w:val="28"/>
          <w:szCs w:val="28"/>
        </w:rPr>
        <w:t>Структура занятого населения по видам деятельности, %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2918"/>
        <w:gridCol w:w="2918"/>
      </w:tblGrid>
      <w:tr w:rsidR="00E1703B" w:rsidRPr="00E1703B" w:rsidTr="003A1785"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Показатели, %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2019 (год) %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2020 (год) %</w:t>
            </w:r>
          </w:p>
        </w:tc>
      </w:tr>
      <w:tr w:rsidR="00E1703B" w:rsidRPr="00E1703B" w:rsidTr="003A1785"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8,7%  (286 чел.)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8,7% (280 чел.)</w:t>
            </w:r>
          </w:p>
        </w:tc>
      </w:tr>
      <w:tr w:rsidR="00E1703B" w:rsidRPr="00E1703B" w:rsidTr="003A1785"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Промышленность 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1,2% (40 чел.)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1,3% (41 чел.)</w:t>
            </w:r>
          </w:p>
        </w:tc>
      </w:tr>
      <w:tr w:rsidR="00E1703B" w:rsidRPr="00E1703B" w:rsidTr="003A1785"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Здравоохранение, социальное обеспечение 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 10,4% (341 чел.)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10,6% (341 чел.)</w:t>
            </w:r>
          </w:p>
        </w:tc>
      </w:tr>
      <w:tr w:rsidR="00E1703B" w:rsidRPr="00E1703B" w:rsidTr="003A1785"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Сельское хозяйство 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1,2% (40 чел.)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 1,4% (45 чел.)</w:t>
            </w:r>
          </w:p>
        </w:tc>
      </w:tr>
      <w:tr w:rsidR="00E1703B" w:rsidRPr="00E1703B" w:rsidTr="003A1785"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2,2% (73 чел.)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1,9% (61 чел.)</w:t>
            </w:r>
          </w:p>
        </w:tc>
      </w:tr>
      <w:tr w:rsidR="00E1703B" w:rsidRPr="00E1703B" w:rsidTr="003A1785"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Транспортное обслуживание 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 2,4% (92 чел.)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2,9% (93 чел.)</w:t>
            </w:r>
          </w:p>
        </w:tc>
      </w:tr>
      <w:tr w:rsidR="00E1703B" w:rsidRPr="00E1703B" w:rsidTr="003A1785"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Культура и искусство 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2,4% (92 чел.)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2,9% (93 чел.)</w:t>
            </w:r>
          </w:p>
        </w:tc>
      </w:tr>
      <w:tr w:rsidR="00E1703B" w:rsidRPr="00E1703B" w:rsidTr="003A1785"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70,6%   (2320 чел.)</w:t>
            </w:r>
          </w:p>
        </w:tc>
        <w:tc>
          <w:tcPr>
            <w:tcW w:w="3387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70,4%  (2267 чел.)</w:t>
            </w:r>
          </w:p>
        </w:tc>
      </w:tr>
    </w:tbl>
    <w:p w:rsidR="00E1703B" w:rsidRPr="00E1703B" w:rsidRDefault="00E1703B" w:rsidP="00E1703B">
      <w:pPr>
        <w:autoSpaceDE w:val="0"/>
        <w:autoSpaceDN w:val="0"/>
        <w:adjustRightInd w:val="0"/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E1703B" w:rsidRPr="00E1703B" w:rsidRDefault="00E1703B" w:rsidP="00E1703B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E1703B" w:rsidRPr="00E1703B" w:rsidRDefault="00E1703B" w:rsidP="00E1703B">
      <w:pPr>
        <w:spacing w:after="0" w:line="348" w:lineRule="auto"/>
        <w:ind w:left="260" w:firstLine="62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lastRenderedPageBreak/>
        <w:t>Динамика среднедушевых доходов населения с.п. Шентала приведена в таблице 9.</w:t>
      </w:r>
    </w:p>
    <w:p w:rsidR="00E1703B" w:rsidRPr="00E1703B" w:rsidRDefault="00E1703B" w:rsidP="00E1703B">
      <w:pPr>
        <w:spacing w:after="0" w:line="23" w:lineRule="exact"/>
        <w:rPr>
          <w:rFonts w:ascii="Times New Roman" w:hAnsi="Times New Roman"/>
          <w:sz w:val="28"/>
          <w:szCs w:val="28"/>
        </w:rPr>
      </w:pPr>
    </w:p>
    <w:p w:rsidR="00E1703B" w:rsidRPr="002764C1" w:rsidRDefault="00E1703B" w:rsidP="00E1703B">
      <w:pPr>
        <w:spacing w:after="0"/>
        <w:ind w:left="260"/>
        <w:jc w:val="right"/>
        <w:rPr>
          <w:rFonts w:ascii="Times New Roman" w:hAnsi="Times New Roman"/>
          <w:b/>
          <w:sz w:val="28"/>
          <w:szCs w:val="28"/>
        </w:rPr>
      </w:pPr>
      <w:r w:rsidRPr="002764C1">
        <w:rPr>
          <w:rFonts w:ascii="Times New Roman" w:hAnsi="Times New Roman"/>
          <w:b/>
          <w:sz w:val="28"/>
          <w:szCs w:val="28"/>
        </w:rPr>
        <w:t>Таблица 9</w:t>
      </w:r>
    </w:p>
    <w:p w:rsidR="00E1703B" w:rsidRPr="002764C1" w:rsidRDefault="00E1703B" w:rsidP="00E1703B">
      <w:pPr>
        <w:spacing w:after="0"/>
        <w:ind w:left="260"/>
        <w:jc w:val="center"/>
        <w:rPr>
          <w:rFonts w:ascii="Times New Roman" w:hAnsi="Times New Roman"/>
          <w:b/>
          <w:sz w:val="28"/>
          <w:szCs w:val="28"/>
        </w:rPr>
      </w:pPr>
      <w:r w:rsidRPr="002764C1">
        <w:rPr>
          <w:rFonts w:ascii="Times New Roman" w:hAnsi="Times New Roman"/>
          <w:b/>
          <w:sz w:val="28"/>
          <w:szCs w:val="28"/>
        </w:rPr>
        <w:t>Динамика доходов населения с.п. Шентала</w:t>
      </w: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2917"/>
        <w:gridCol w:w="2917"/>
      </w:tblGrid>
      <w:tr w:rsidR="00E1703B" w:rsidRPr="00E1703B" w:rsidTr="003A1785">
        <w:tc>
          <w:tcPr>
            <w:tcW w:w="3473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</w:p>
        </w:tc>
      </w:tr>
      <w:tr w:rsidR="00E1703B" w:rsidRPr="00E1703B" w:rsidTr="003A1785">
        <w:tc>
          <w:tcPr>
            <w:tcW w:w="3473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Среднемесячная начисленная заработная плата работников предприятий и организаций, руб.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18000</w:t>
            </w:r>
          </w:p>
        </w:tc>
      </w:tr>
      <w:tr w:rsidR="00E1703B" w:rsidRPr="00E1703B" w:rsidTr="003A1785">
        <w:tc>
          <w:tcPr>
            <w:tcW w:w="3473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Среднедушевые доходы населения, руб. в месяц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11250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</w:tr>
      <w:tr w:rsidR="00E1703B" w:rsidRPr="00E1703B" w:rsidTr="003A1785">
        <w:tc>
          <w:tcPr>
            <w:tcW w:w="3473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Доля населения с доходами ниже прожиточного минимума, %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1703B" w:rsidRPr="00E1703B" w:rsidTr="003A1785">
        <w:tc>
          <w:tcPr>
            <w:tcW w:w="3473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Величина прожиточного минимума, руб.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10148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10329</w:t>
            </w:r>
          </w:p>
        </w:tc>
      </w:tr>
      <w:tr w:rsidR="00E1703B" w:rsidRPr="00E1703B" w:rsidTr="003A1785">
        <w:tc>
          <w:tcPr>
            <w:tcW w:w="3473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Покупательная способность 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3474" w:type="dxa"/>
            <w:shd w:val="clear" w:color="auto" w:fill="auto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</w:tbl>
    <w:p w:rsidR="00E1703B" w:rsidRPr="00E1703B" w:rsidRDefault="00E1703B" w:rsidP="00E1703B">
      <w:pPr>
        <w:spacing w:after="0" w:line="352" w:lineRule="auto"/>
        <w:ind w:left="260" w:firstLine="711"/>
        <w:jc w:val="center"/>
        <w:rPr>
          <w:rFonts w:ascii="Times New Roman" w:hAnsi="Times New Roman"/>
          <w:sz w:val="28"/>
          <w:szCs w:val="28"/>
        </w:rPr>
      </w:pPr>
    </w:p>
    <w:p w:rsidR="00E1703B" w:rsidRPr="002764C1" w:rsidRDefault="00E1703B" w:rsidP="002764C1">
      <w:pPr>
        <w:spacing w:after="0"/>
        <w:ind w:left="18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764C1">
        <w:rPr>
          <w:rFonts w:ascii="Times New Roman" w:hAnsi="Times New Roman"/>
          <w:b/>
          <w:sz w:val="28"/>
          <w:szCs w:val="28"/>
          <w:u w:val="single"/>
        </w:rPr>
        <w:t>Основные результаты анализа и оценки исходной ситуации</w:t>
      </w:r>
    </w:p>
    <w:p w:rsidR="00E1703B" w:rsidRPr="00E1703B" w:rsidRDefault="00E1703B" w:rsidP="00E1703B">
      <w:pPr>
        <w:spacing w:after="0" w:line="357" w:lineRule="auto"/>
        <w:ind w:left="260" w:firstLine="543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 Анализ основных показателей, проблем и тенденций, сложившихся в социально-экономическом развитии с.п. Шентала, позволяет сделать следующие выводы и обозначить основные факторы, повлиявшие на социально-экономическую ситуацию в районе:</w:t>
      </w:r>
    </w:p>
    <w:p w:rsidR="00E1703B" w:rsidRPr="00E1703B" w:rsidRDefault="00E1703B" w:rsidP="00E1703B">
      <w:pPr>
        <w:spacing w:after="0" w:line="19" w:lineRule="exact"/>
        <w:rPr>
          <w:rFonts w:ascii="Times New Roman" w:hAnsi="Times New Roman"/>
          <w:sz w:val="28"/>
          <w:szCs w:val="28"/>
        </w:rPr>
      </w:pPr>
    </w:p>
    <w:p w:rsidR="00E1703B" w:rsidRPr="00E1703B" w:rsidRDefault="00E1703B" w:rsidP="00E1703B">
      <w:pPr>
        <w:spacing w:after="0" w:line="357" w:lineRule="auto"/>
        <w:ind w:left="260" w:firstLine="284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E1703B">
        <w:rPr>
          <w:rFonts w:ascii="Times New Roman" w:hAnsi="Times New Roman"/>
          <w:sz w:val="28"/>
          <w:szCs w:val="28"/>
        </w:rPr>
        <w:t>В сельском поселении Шентала наблюдается тенденция ухудшения демографической ситуации, численность населения за последние 5 лет уменьшилась на 53 человека.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Доля лиц трудоспособного населения увеличилась на 0,4 % только за счет миграционных процессов. Основными факторами, влияющими на демографические процессы, являются: недостаток в районе высокооплачиваемых постоянных рабочих мест, низкий уровень заработной платы работающих, </w:t>
      </w:r>
      <w:r w:rsidRPr="00E1703B">
        <w:rPr>
          <w:rFonts w:ascii="Times New Roman" w:hAnsi="Times New Roman"/>
          <w:sz w:val="28"/>
          <w:szCs w:val="28"/>
        </w:rPr>
        <w:lastRenderedPageBreak/>
        <w:t>недостаточно развитая сфера досуга для детей и молодёжи. Заметна тенденция снижения молодого поколения.</w:t>
      </w:r>
    </w:p>
    <w:p w:rsidR="00E1703B" w:rsidRPr="00E1703B" w:rsidRDefault="00E1703B" w:rsidP="00E1703B">
      <w:pPr>
        <w:spacing w:after="0" w:line="357" w:lineRule="auto"/>
        <w:ind w:left="260" w:firstLine="284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2. Сельское поселение характеризуется недостаточной социальной сферой, которая представлена объектами образования, здравоохранения, культуры и спорта. Многие объекты местного значения требуют реконструкции. Потребности населения в услугах бытового обслуживания не удовлетворены в полной мере.</w:t>
      </w:r>
    </w:p>
    <w:p w:rsidR="00E1703B" w:rsidRPr="00E1703B" w:rsidRDefault="00E1703B" w:rsidP="00E1703B">
      <w:pPr>
        <w:spacing w:after="0" w:line="357" w:lineRule="auto"/>
        <w:ind w:left="260" w:firstLine="284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3. В сельском поселении уровень населения пенсионного возраста – 23,7 %, в результате на 1000 лиц трудоспособного возраста приходится 237 человек нетрудоспособного населения.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1703B" w:rsidRPr="00E1703B" w:rsidRDefault="00E1703B" w:rsidP="00E1703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3B">
        <w:rPr>
          <w:rFonts w:ascii="Times New Roman" w:hAnsi="Times New Roman" w:cs="Times New Roman"/>
          <w:b/>
          <w:sz w:val="28"/>
          <w:szCs w:val="28"/>
        </w:rPr>
        <w:t xml:space="preserve">2.2. Технико-экономические параметры существующих объектов социальной инфраструктуры сельского поселения Шентала </w:t>
      </w:r>
    </w:p>
    <w:p w:rsidR="00E1703B" w:rsidRPr="00E1703B" w:rsidRDefault="00E1703B" w:rsidP="00E1703B">
      <w:pPr>
        <w:spacing w:after="0"/>
        <w:ind w:left="980"/>
        <w:rPr>
          <w:rFonts w:ascii="Times New Roman" w:hAnsi="Times New Roman"/>
          <w:sz w:val="28"/>
          <w:szCs w:val="28"/>
        </w:rPr>
      </w:pPr>
    </w:p>
    <w:p w:rsidR="00E1703B" w:rsidRPr="002764C1" w:rsidRDefault="00E1703B" w:rsidP="002764C1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E1703B">
        <w:rPr>
          <w:rFonts w:ascii="Times New Roman" w:hAnsi="Times New Roman"/>
          <w:sz w:val="28"/>
          <w:szCs w:val="28"/>
          <w:u w:val="single"/>
        </w:rPr>
        <w:t>Социальная сфера (образование, здравоохранение, культура, физическая культура и спорт)</w:t>
      </w:r>
    </w:p>
    <w:p w:rsidR="00E1703B" w:rsidRPr="00E1703B" w:rsidRDefault="00E1703B" w:rsidP="00E1703B">
      <w:pPr>
        <w:spacing w:after="0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Перечень объектов социального назначения с качественными характеристиками приводится в таблице 10.</w:t>
      </w:r>
    </w:p>
    <w:p w:rsidR="00E1703B" w:rsidRPr="00E1703B" w:rsidRDefault="00E1703B" w:rsidP="00E1703B">
      <w:pPr>
        <w:spacing w:after="0"/>
        <w:rPr>
          <w:rFonts w:ascii="Times New Roman" w:hAnsi="Times New Roman"/>
          <w:sz w:val="28"/>
          <w:szCs w:val="28"/>
        </w:rPr>
      </w:pPr>
    </w:p>
    <w:p w:rsidR="00E1703B" w:rsidRPr="002764C1" w:rsidRDefault="00E1703B" w:rsidP="00E1703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2764C1">
        <w:rPr>
          <w:rFonts w:ascii="Times New Roman" w:hAnsi="Times New Roman"/>
          <w:b/>
          <w:sz w:val="28"/>
          <w:szCs w:val="28"/>
        </w:rPr>
        <w:t>Таблица 10</w:t>
      </w:r>
    </w:p>
    <w:p w:rsidR="00E1703B" w:rsidRPr="00E1703B" w:rsidRDefault="00E1703B" w:rsidP="00E1703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E1703B" w:rsidRPr="002764C1" w:rsidRDefault="00E1703B" w:rsidP="002764C1">
      <w:pPr>
        <w:pStyle w:val="ConsPlusNormal"/>
        <w:widowControl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4C1">
        <w:rPr>
          <w:rFonts w:ascii="Times New Roman" w:hAnsi="Times New Roman" w:cs="Times New Roman"/>
          <w:b/>
          <w:sz w:val="28"/>
          <w:szCs w:val="28"/>
        </w:rPr>
        <w:t>Объекты социального назначения, расположенные в границах с.п. Шентала</w:t>
      </w:r>
    </w:p>
    <w:tbl>
      <w:tblPr>
        <w:tblW w:w="1087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93"/>
        <w:gridCol w:w="1842"/>
        <w:gridCol w:w="2694"/>
        <w:gridCol w:w="1275"/>
        <w:gridCol w:w="1134"/>
        <w:gridCol w:w="1801"/>
      </w:tblGrid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3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842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694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5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Мощность, </w:t>
            </w:r>
            <w:proofErr w:type="spellStart"/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вмести-мость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стр-ва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, введения в эксплуатацию </w:t>
            </w: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10873" w:type="dxa"/>
            <w:gridSpan w:val="7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Объекты здравоохранения </w:t>
            </w: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3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с.п. Шентала</w:t>
            </w:r>
          </w:p>
        </w:tc>
        <w:tc>
          <w:tcPr>
            <w:tcW w:w="1842" w:type="dxa"/>
            <w:vMerge w:val="restart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ст. Шентала</w:t>
            </w: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lastRenderedPageBreak/>
              <w:t>ГБУЗ СО "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Шенталинское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ЦРБ"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Стационары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73 койко-мест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Хо.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Взрослая поликлиника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200 посещений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tabs>
                <w:tab w:val="left" w:pos="673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Детская поликлиника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 посещений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2764C1">
            <w:pPr>
              <w:tabs>
                <w:tab w:val="left" w:pos="673"/>
              </w:tabs>
              <w:spacing w:after="0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Пункт скорой помощи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4маш.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Имплозия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 кв.м.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уд.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42 кв.м.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уд.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ФармМед</w:t>
            </w:r>
            <w:proofErr w:type="spellEnd"/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46 кв.м.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уд.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10873" w:type="dxa"/>
            <w:gridSpan w:val="7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Объекты социальной защиты </w:t>
            </w: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3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с.п. Шентала</w:t>
            </w:r>
          </w:p>
        </w:tc>
        <w:tc>
          <w:tcPr>
            <w:tcW w:w="1842" w:type="dxa"/>
            <w:vMerge w:val="restart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ст. Шентала</w:t>
            </w:r>
          </w:p>
        </w:tc>
        <w:tc>
          <w:tcPr>
            <w:tcW w:w="2694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ГКУ </w:t>
            </w: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«Главное управление социальной защиты населения Северного округа» 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АНО «Центр социального обслуживания населения Северного округа» </w:t>
            </w:r>
          </w:p>
        </w:tc>
        <w:tc>
          <w:tcPr>
            <w:tcW w:w="1275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ГКУ </w:t>
            </w: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«Комплексный центр социального обслуживания населения Северного округа»</w:t>
            </w:r>
          </w:p>
        </w:tc>
        <w:tc>
          <w:tcPr>
            <w:tcW w:w="1275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хор.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10873" w:type="dxa"/>
            <w:gridSpan w:val="7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Детские дошкольные учреждения </w:t>
            </w: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3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с.п. Шентала</w:t>
            </w:r>
          </w:p>
        </w:tc>
        <w:tc>
          <w:tcPr>
            <w:tcW w:w="1842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ст. Шентала</w:t>
            </w: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Детский сад №1 «Звездочка»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уд.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Детский сад № 2 «Теремок» 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уд.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ДСП «Солнышко»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уд.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уд.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 Центра дополнительного образования для детей  государственного бюджетного  образовательного учреждения СОШ № 1 «Образовательный </w:t>
            </w: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центр» ж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/д. ст. Шентала.  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уд.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Детская Школа искусств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уд.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10873" w:type="dxa"/>
            <w:gridSpan w:val="7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Общеобразовательные учреждения </w:t>
            </w: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3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с.п. Шентала</w:t>
            </w:r>
          </w:p>
        </w:tc>
        <w:tc>
          <w:tcPr>
            <w:tcW w:w="1842" w:type="dxa"/>
            <w:vMerge w:val="restart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ст. Шентала</w:t>
            </w: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ГБОУ СОШ №1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565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уд.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ГБОУ СОШ № 2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уд.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10873" w:type="dxa"/>
            <w:gridSpan w:val="7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Объекты спорта </w:t>
            </w: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3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с.п. Шентала</w:t>
            </w:r>
          </w:p>
        </w:tc>
        <w:tc>
          <w:tcPr>
            <w:tcW w:w="1842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ст. Шентала</w:t>
            </w: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ГБОУ СОШ №1 (зал №1)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ГБОУ СОШ №1 (зал №2)</w:t>
            </w: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288 кв.м.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128 кв.м.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ГБОУ СОШ №2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162 кв</w:t>
            </w: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ab/>
              <w:t>Шенталинский филиал ГБПОУ  «Тольяттинский медицинский колледж»</w:t>
            </w:r>
          </w:p>
          <w:p w:rsidR="00E1703B" w:rsidRPr="00E1703B" w:rsidRDefault="00E1703B" w:rsidP="00E1703B">
            <w:pPr>
              <w:tabs>
                <w:tab w:val="left" w:pos="603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180 кв.м.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Шенталинский филиал ГБПОУСО «Сергиевский губернский техникум»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210 кв.м.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ФОК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1800 кв.м.</w:t>
            </w: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Хор. 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10873" w:type="dxa"/>
            <w:gridSpan w:val="7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Объекты культуры </w:t>
            </w: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3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с.п. Шентала</w:t>
            </w:r>
          </w:p>
        </w:tc>
        <w:tc>
          <w:tcPr>
            <w:tcW w:w="1842" w:type="dxa"/>
            <w:vMerge w:val="restart"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ст. Шентала</w:t>
            </w: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Районный дом культуры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516"/>
          <w:tblHeader/>
          <w:jc w:val="center"/>
        </w:trPr>
        <w:tc>
          <w:tcPr>
            <w:tcW w:w="534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Центральная  районная детская библиотека</w:t>
            </w:r>
          </w:p>
        </w:tc>
        <w:tc>
          <w:tcPr>
            <w:tcW w:w="1275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Удовл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01" w:type="dxa"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1703B" w:rsidRPr="00E1703B" w:rsidRDefault="00E1703B" w:rsidP="00E1703B">
      <w:pPr>
        <w:pStyle w:val="ConsPlusNormal"/>
        <w:widowControl/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1703B" w:rsidRPr="00E1703B" w:rsidRDefault="00E1703B" w:rsidP="00B53AD4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3B">
        <w:rPr>
          <w:rFonts w:ascii="Times New Roman" w:hAnsi="Times New Roman" w:cs="Times New Roman"/>
          <w:b/>
          <w:sz w:val="28"/>
          <w:szCs w:val="28"/>
        </w:rPr>
        <w:t xml:space="preserve">2.3. Прогнозируемый спрос на услуги социальной инфраструктуры сельского поселения Шентала </w:t>
      </w:r>
    </w:p>
    <w:p w:rsidR="00E1703B" w:rsidRPr="00E1703B" w:rsidRDefault="00E1703B" w:rsidP="00A449D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703B">
        <w:rPr>
          <w:rFonts w:ascii="Times New Roman" w:hAnsi="Times New Roman" w:cs="Times New Roman"/>
          <w:sz w:val="28"/>
          <w:szCs w:val="28"/>
          <w:u w:val="single"/>
        </w:rPr>
        <w:t>Развитие жилой зоны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Документом территориального планирования сельского поселения Шентала является Генеральный план сельского поселения Шентала, который, исходя из совокупности социальных, экономических, экологических и иных факторов, комплексно решает задачи обеспечения устойчивого развития сельского поселения, развития его инженерной, транспортной и социальной инфраструктур.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Общая площадь территории, на которой предусмотрено размещение индивидуальной </w:t>
      </w:r>
      <w:proofErr w:type="gramStart"/>
      <w:r w:rsidRPr="00E1703B">
        <w:rPr>
          <w:rFonts w:ascii="Times New Roman" w:hAnsi="Times New Roman"/>
          <w:sz w:val="28"/>
          <w:szCs w:val="28"/>
        </w:rPr>
        <w:t>жилой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застройки, составляет  313,2041 га.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E1703B">
        <w:rPr>
          <w:rFonts w:ascii="Times New Roman" w:hAnsi="Times New Roman"/>
          <w:sz w:val="28"/>
          <w:szCs w:val="28"/>
          <w:u w:val="single"/>
        </w:rPr>
        <w:lastRenderedPageBreak/>
        <w:t>Развитие жилой застройки в сельском поселении Шентала: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1. Объекты местного значения сельского поселения: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- комплектная трансформаторная подстанция на железнодорожной станции Шентала на площадке № 1 (мощность – 1х63кВА); 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- комплектная трансформаторная подстанция на железнодорожной станции Шентала на площадке № 2 (мощность – 2х160кВА); </w:t>
      </w:r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- канализационная насосная станция на железнодорожной станции Шентала на площадке № 1 производительностью до 25 куб</w:t>
      </w:r>
      <w:proofErr w:type="gramStart"/>
      <w:r w:rsidRPr="00E170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170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1703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1703B">
        <w:rPr>
          <w:rFonts w:ascii="Times New Roman" w:hAnsi="Times New Roman" w:cs="Times New Roman"/>
          <w:sz w:val="28"/>
          <w:szCs w:val="28"/>
        </w:rPr>
        <w:t>.</w:t>
      </w:r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1703B">
        <w:rPr>
          <w:rFonts w:ascii="Times New Roman" w:hAnsi="Times New Roman" w:cs="Times New Roman"/>
          <w:sz w:val="28"/>
          <w:szCs w:val="28"/>
          <w:u w:val="single"/>
        </w:rPr>
        <w:t>Объекты дошкольного и общего образования (8,7542 га):</w:t>
      </w:r>
    </w:p>
    <w:p w:rsidR="00E1703B" w:rsidRPr="00E1703B" w:rsidRDefault="00E1703B" w:rsidP="00E1703B">
      <w:pPr>
        <w:framePr w:hSpace="180" w:wrap="around" w:vAnchor="text" w:hAnchor="text" w:y="1"/>
        <w:spacing w:after="0"/>
        <w:ind w:firstLine="709"/>
        <w:suppressOverlap/>
        <w:jc w:val="both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Объекты местного значения муниципального района:</w:t>
      </w:r>
    </w:p>
    <w:p w:rsidR="00E1703B" w:rsidRPr="00E1703B" w:rsidRDefault="00E1703B" w:rsidP="00E1703B">
      <w:pPr>
        <w:framePr w:hSpace="180" w:wrap="around" w:vAnchor="text" w:hAnchor="text" w:y="1"/>
        <w:spacing w:after="0"/>
        <w:ind w:firstLine="709"/>
        <w:suppressOverlap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дошкольное образовательное учреждение («Звездочка»)  на 75 мест на железнодорожной станции Шентала на ул. Парковая, 1 (160 мест) (реконструкция, увеличение на 100 мест);</w:t>
      </w:r>
    </w:p>
    <w:p w:rsidR="00E1703B" w:rsidRPr="00E1703B" w:rsidRDefault="00E1703B" w:rsidP="00E1703B">
      <w:pPr>
        <w:framePr w:hSpace="180" w:wrap="around" w:vAnchor="text" w:hAnchor="text" w:y="1"/>
        <w:spacing w:after="0"/>
        <w:ind w:firstLine="709"/>
        <w:suppressOverlap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дошкольное образовательное учреждение на 100 мест на железнодорожной станции Шентала на ул. Шевченко (100 мест);</w:t>
      </w:r>
    </w:p>
    <w:p w:rsidR="00E1703B" w:rsidRPr="00E1703B" w:rsidRDefault="00E1703B" w:rsidP="00E1703B">
      <w:pPr>
        <w:framePr w:hSpace="180" w:wrap="around" w:vAnchor="text" w:hAnchor="text" w:y="1"/>
        <w:spacing w:after="0"/>
        <w:ind w:firstLine="709"/>
        <w:suppressOverlap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03B">
        <w:rPr>
          <w:rFonts w:ascii="Times New Roman" w:hAnsi="Times New Roman"/>
          <w:sz w:val="28"/>
          <w:szCs w:val="28"/>
        </w:rPr>
        <w:t xml:space="preserve">- здание общеобразовательного учреждения (начального общего, основного общего, среднего (полного) общего образования (школа № 1) на 500 мест на железнодорожной станции Шентала на ул. Попова, 7 (реконструкция в общеобразовательный центр со строительством </w:t>
      </w:r>
      <w:proofErr w:type="spellStart"/>
      <w:r w:rsidRPr="00E1703B">
        <w:rPr>
          <w:rFonts w:ascii="Times New Roman" w:hAnsi="Times New Roman"/>
          <w:sz w:val="28"/>
          <w:szCs w:val="28"/>
        </w:rPr>
        <w:t>пристроя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на 800 мест);</w:t>
      </w:r>
      <w:proofErr w:type="gramEnd"/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1703B">
        <w:rPr>
          <w:rFonts w:ascii="Times New Roman" w:hAnsi="Times New Roman" w:cs="Times New Roman"/>
          <w:sz w:val="28"/>
          <w:szCs w:val="28"/>
        </w:rPr>
        <w:t>- открытые спортивные площадки при  общеобразовательного учреждения (начального общего, основного общего, среднего (полного) общего образования (школа № 1) площадью 0,18 га на железнодорожной станции Шентала на ул. Попова, 7 (реконструкция).</w:t>
      </w:r>
      <w:proofErr w:type="gramEnd"/>
    </w:p>
    <w:p w:rsidR="00E1703B" w:rsidRPr="00E1703B" w:rsidRDefault="00E1703B" w:rsidP="00E1703B">
      <w:pPr>
        <w:framePr w:hSpace="180" w:wrap="around" w:vAnchor="text" w:hAnchor="text" w:y="1"/>
        <w:spacing w:after="0"/>
        <w:ind w:firstLine="709"/>
        <w:suppressOverlap/>
        <w:jc w:val="both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 xml:space="preserve">2. Развитие жилой зоны до 2023 года на железнодорожной станции Шентала планируется на следующих площадках: </w:t>
      </w:r>
    </w:p>
    <w:p w:rsidR="00E1703B" w:rsidRPr="00E1703B" w:rsidRDefault="00E1703B" w:rsidP="00E1703B">
      <w:pPr>
        <w:framePr w:hSpace="180" w:wrap="around" w:vAnchor="text" w:hAnchor="text" w:y="1"/>
        <w:spacing w:after="0"/>
        <w:ind w:firstLine="709"/>
        <w:suppressOverlap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на площадке № 1, расположенной  в северной части населенного пункта по ул. Промышленная общей площадью 3,5 га (планируется размещение 15 индивидуальных жилых домов, ориентировочная общая площадь жилищного фонда – 3000 кв</w:t>
      </w:r>
      <w:proofErr w:type="gramStart"/>
      <w:r w:rsidRPr="00E1703B">
        <w:rPr>
          <w:rFonts w:ascii="Times New Roman" w:hAnsi="Times New Roman"/>
          <w:sz w:val="28"/>
          <w:szCs w:val="28"/>
        </w:rPr>
        <w:t>.м</w:t>
      </w:r>
      <w:proofErr w:type="gramEnd"/>
      <w:r w:rsidRPr="00E1703B">
        <w:rPr>
          <w:rFonts w:ascii="Times New Roman" w:hAnsi="Times New Roman"/>
          <w:sz w:val="28"/>
          <w:szCs w:val="28"/>
        </w:rPr>
        <w:t>, расчётная численность населения – 45 человек);</w:t>
      </w:r>
    </w:p>
    <w:p w:rsidR="00E1703B" w:rsidRPr="00E1703B" w:rsidRDefault="00E1703B" w:rsidP="00E1703B">
      <w:pPr>
        <w:framePr w:hSpace="180" w:wrap="around" w:vAnchor="text" w:hAnchor="text" w:y="1"/>
        <w:spacing w:after="0"/>
        <w:ind w:firstLine="709"/>
        <w:suppressOverlap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на площадке № 2, расположенной в южной части населенного пункта на месте лесопитомника общей площадью 7,7 га (планируется размещение 43 индивидуальных жилых домов, ориентировочная общая площадь жилищного фонда – 8600 кв</w:t>
      </w:r>
      <w:proofErr w:type="gramStart"/>
      <w:r w:rsidRPr="00E1703B">
        <w:rPr>
          <w:rFonts w:ascii="Times New Roman" w:hAnsi="Times New Roman"/>
          <w:sz w:val="28"/>
          <w:szCs w:val="28"/>
        </w:rPr>
        <w:t>.м</w:t>
      </w:r>
      <w:proofErr w:type="gramEnd"/>
      <w:r w:rsidRPr="00E1703B">
        <w:rPr>
          <w:rFonts w:ascii="Times New Roman" w:hAnsi="Times New Roman"/>
          <w:sz w:val="28"/>
          <w:szCs w:val="28"/>
        </w:rPr>
        <w:t>, расчётная численность населения – 129 человек).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- на площадке № 3, расположенной в северо-западной части населенного пункта по ул. Карьерная общей площадью 3,776 га (планируется размещение 38 индивидуальных жилых домов, </w:t>
      </w:r>
      <w:r w:rsidRPr="00E1703B">
        <w:rPr>
          <w:rFonts w:ascii="Times New Roman" w:hAnsi="Times New Roman"/>
          <w:sz w:val="28"/>
          <w:szCs w:val="28"/>
        </w:rPr>
        <w:lastRenderedPageBreak/>
        <w:t>ориентировочная общая площадь жилищного фонда – 7600 кв</w:t>
      </w:r>
      <w:proofErr w:type="gramStart"/>
      <w:r w:rsidRPr="00E1703B">
        <w:rPr>
          <w:rFonts w:ascii="Times New Roman" w:hAnsi="Times New Roman"/>
          <w:sz w:val="28"/>
          <w:szCs w:val="28"/>
        </w:rPr>
        <w:t>.м</w:t>
      </w:r>
      <w:proofErr w:type="gramEnd"/>
      <w:r w:rsidRPr="00E1703B">
        <w:rPr>
          <w:rFonts w:ascii="Times New Roman" w:hAnsi="Times New Roman"/>
          <w:sz w:val="28"/>
          <w:szCs w:val="28"/>
        </w:rPr>
        <w:t>, расчётная численность населения – 114 человек).</w:t>
      </w:r>
    </w:p>
    <w:p w:rsidR="00E1703B" w:rsidRPr="00E1703B" w:rsidRDefault="00E1703B" w:rsidP="00E1703B">
      <w:pPr>
        <w:framePr w:hSpace="180" w:wrap="around" w:vAnchor="text" w:hAnchor="text" w:y="1"/>
        <w:spacing w:after="0"/>
        <w:ind w:firstLine="709"/>
        <w:suppressOverlap/>
        <w:jc w:val="both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 xml:space="preserve">3. Развитие жилой зоны до 2033 года на железнодорожной станции Шентала планируется на следующих площадках: </w:t>
      </w:r>
    </w:p>
    <w:p w:rsidR="00E1703B" w:rsidRPr="00A449DA" w:rsidRDefault="00E1703B" w:rsidP="00A449DA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 xml:space="preserve">- Уплотнение застройки, расположенной по ул. </w:t>
      </w:r>
      <w:proofErr w:type="spellStart"/>
      <w:r w:rsidRPr="00E1703B">
        <w:rPr>
          <w:rFonts w:ascii="Times New Roman" w:hAnsi="Times New Roman" w:cs="Times New Roman"/>
          <w:sz w:val="28"/>
          <w:szCs w:val="28"/>
        </w:rPr>
        <w:t>Пищепрома</w:t>
      </w:r>
      <w:proofErr w:type="spellEnd"/>
      <w:r w:rsidRPr="00E1703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(</w:t>
      </w:r>
      <w:r w:rsidRPr="00E1703B">
        <w:rPr>
          <w:rFonts w:ascii="Times New Roman" w:hAnsi="Times New Roman" w:cs="Times New Roman"/>
          <w:sz w:val="28"/>
          <w:szCs w:val="28"/>
        </w:rPr>
        <w:t>на территории не действующего Пищекомбината) общей площадью 0,85 га (планируется размещение 10 индивидуальных жилых домов, ориентировочная общая площадь жилищного фонда – 2000 кв</w:t>
      </w:r>
      <w:proofErr w:type="gramStart"/>
      <w:r w:rsidRPr="00E170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1703B">
        <w:rPr>
          <w:rFonts w:ascii="Times New Roman" w:hAnsi="Times New Roman" w:cs="Times New Roman"/>
          <w:sz w:val="28"/>
          <w:szCs w:val="28"/>
        </w:rPr>
        <w:t>, расчётная численность населения – 30 человека).</w:t>
      </w:r>
    </w:p>
    <w:p w:rsidR="00E1703B" w:rsidRPr="00A449DA" w:rsidRDefault="00E1703B" w:rsidP="00A449D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156">
        <w:rPr>
          <w:rFonts w:ascii="Times New Roman" w:hAnsi="Times New Roman" w:cs="Times New Roman"/>
          <w:b/>
          <w:sz w:val="28"/>
          <w:szCs w:val="28"/>
          <w:u w:val="single"/>
        </w:rPr>
        <w:t>Общественно-деловая зона (20,0665 га):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1. Объекты местного значения муниципального района: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историко-краеведческий музей на железнодорожной станции Шентала на ул. Советская площадью участка 0,02 га;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автовокзал на железнодорожной станции Шентала на ул. Вокзальная площадью 0,15 га;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2. Объекты местного значения сельского поселения: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- комплексное предприятие </w:t>
      </w:r>
      <w:proofErr w:type="spellStart"/>
      <w:r w:rsidRPr="00E1703B">
        <w:rPr>
          <w:rFonts w:ascii="Times New Roman" w:hAnsi="Times New Roman"/>
          <w:sz w:val="28"/>
          <w:szCs w:val="28"/>
        </w:rPr>
        <w:t>коммунальн</w:t>
      </w:r>
      <w:proofErr w:type="gramStart"/>
      <w:r w:rsidRPr="00E1703B">
        <w:rPr>
          <w:rFonts w:ascii="Times New Roman" w:hAnsi="Times New Roman"/>
          <w:sz w:val="28"/>
          <w:szCs w:val="28"/>
        </w:rPr>
        <w:t>о</w:t>
      </w:r>
      <w:proofErr w:type="spellEnd"/>
      <w:r w:rsidRPr="00E1703B">
        <w:rPr>
          <w:rFonts w:ascii="Times New Roman" w:hAnsi="Times New Roman"/>
          <w:sz w:val="28"/>
          <w:szCs w:val="28"/>
        </w:rPr>
        <w:t>-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бытового обслуживания на 20 рабочих мест с прачечной на 210 кг белья в смену и химчисткой на 12 кг белья в смену на железнодорожной станции Шентала на ул. Лесная;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- администрация сельского поселения на железнодорожной станции Шентала на ул. Вокзальная, 20 (реконструкция со строительством </w:t>
      </w:r>
      <w:proofErr w:type="spellStart"/>
      <w:r w:rsidRPr="00E1703B">
        <w:rPr>
          <w:rFonts w:ascii="Times New Roman" w:hAnsi="Times New Roman"/>
          <w:sz w:val="28"/>
          <w:szCs w:val="28"/>
        </w:rPr>
        <w:t>пристроя</w:t>
      </w:r>
      <w:proofErr w:type="spellEnd"/>
      <w:r w:rsidRPr="00E1703B">
        <w:rPr>
          <w:rFonts w:ascii="Times New Roman" w:hAnsi="Times New Roman"/>
          <w:sz w:val="28"/>
          <w:szCs w:val="28"/>
        </w:rPr>
        <w:t>, 6 мест);</w:t>
      </w:r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- комплектная трансформаторная подстанция на железнодорожной станции Шентала на ул. Лесная (мощность – 1х250кВА).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3. Объекты регионального значения: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открытые спортивные площадки площадью 0,18 га при ГОУ СПО ШМУ (государственное образовательное учреждение среднего профессионального образования «</w:t>
      </w:r>
      <w:proofErr w:type="spellStart"/>
      <w:r w:rsidRPr="00E1703B">
        <w:rPr>
          <w:rFonts w:ascii="Times New Roman" w:hAnsi="Times New Roman"/>
          <w:sz w:val="28"/>
          <w:szCs w:val="28"/>
        </w:rPr>
        <w:t>Шенталинское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медицинское училище» на железнодорожной станции Шентала на ул. Больничная (реконструкция);</w:t>
      </w:r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- открытые спортивные площадки площадью 0,18 га при ПУ-70 (государственное образовательное учреждение начального профессионального образования - профессиональное училище) на железнодорожной станции Шентала на ул. Толстого, 53 (реконструкция).</w:t>
      </w:r>
    </w:p>
    <w:p w:rsidR="00E1703B" w:rsidRPr="00E1703B" w:rsidRDefault="00E1703B" w:rsidP="00E1703B">
      <w:pPr>
        <w:framePr w:hSpace="180" w:wrap="around" w:vAnchor="text" w:hAnchor="text" w:y="1"/>
        <w:spacing w:after="0"/>
        <w:ind w:firstLine="709"/>
        <w:suppressOverlap/>
        <w:jc w:val="both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4. Объекты местного значения муниципального района:</w:t>
      </w:r>
    </w:p>
    <w:p w:rsidR="00E1703B" w:rsidRPr="00E1703B" w:rsidRDefault="00E1703B" w:rsidP="006261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- центральная районная больница с надстройкой 3 этажа, включающая лечебный корпус № 1, № 2 на 124 койки и пищеблока</w:t>
      </w:r>
      <w:r w:rsidRPr="00E17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3B">
        <w:rPr>
          <w:rFonts w:ascii="Times New Roman" w:hAnsi="Times New Roman" w:cs="Times New Roman"/>
          <w:sz w:val="28"/>
          <w:szCs w:val="28"/>
        </w:rPr>
        <w:t>на 127 посещений на железнодорожной станции Шентала на ул. Больничная, 4 (реконструкция).</w:t>
      </w:r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B53AD4" w:rsidRDefault="00B53AD4" w:rsidP="006261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703B" w:rsidRPr="00626156" w:rsidRDefault="00E1703B" w:rsidP="006261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1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Зона рекреационного назначения (35,8672):</w:t>
      </w:r>
    </w:p>
    <w:p w:rsidR="00E1703B" w:rsidRPr="00E1703B" w:rsidRDefault="00E1703B" w:rsidP="00E1703B">
      <w:pPr>
        <w:framePr w:hSpace="180" w:wrap="around" w:vAnchor="text" w:hAnchor="text" w:y="1"/>
        <w:tabs>
          <w:tab w:val="num" w:pos="0"/>
        </w:tabs>
        <w:spacing w:after="0"/>
        <w:ind w:firstLine="709"/>
        <w:suppressOverlap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1. Объекты местного значения сельского поселения:</w:t>
      </w:r>
    </w:p>
    <w:p w:rsidR="00E1703B" w:rsidRPr="00E1703B" w:rsidRDefault="00E1703B" w:rsidP="00E1703B">
      <w:pPr>
        <w:framePr w:hSpace="180" w:wrap="around" w:vAnchor="text" w:hAnchor="text" w:y="1"/>
        <w:autoSpaceDE w:val="0"/>
        <w:autoSpaceDN w:val="0"/>
        <w:adjustRightInd w:val="0"/>
        <w:spacing w:after="0"/>
        <w:ind w:firstLine="709"/>
        <w:suppressOverlap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сквер на железнодорожной станции Шентала на ул. Журавлева площадью 0,75 га;</w:t>
      </w:r>
    </w:p>
    <w:p w:rsidR="00E1703B" w:rsidRPr="00E1703B" w:rsidRDefault="00E1703B" w:rsidP="00E1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сквер на железнодорожной станции Шентала на ул. Больничная площадью 0,60 га;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- комплектная трансформаторная подстанция на железнодорожной станции Шентала на ул. Советская (мощность – 1х160кВА); 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площадь славы на железнодорожной станции Шентала на ул. Советская площадью 0,25 га (реконструкция).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2. Объекты местного значения муниципального района:</w:t>
      </w:r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- культурно-оздоровительный центр на железнодорожной станции Шентала на ул. Советская на 670 мест.</w:t>
      </w:r>
    </w:p>
    <w:p w:rsidR="00E1703B" w:rsidRPr="00E1703B" w:rsidRDefault="00E1703B" w:rsidP="00E1703B">
      <w:pPr>
        <w:tabs>
          <w:tab w:val="num" w:pos="0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3. Объекты местного значения сельского поселения: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- комплектная трансформаторная подстанция в южной части поселка </w:t>
      </w:r>
      <w:proofErr w:type="gramStart"/>
      <w:r w:rsidRPr="00E1703B">
        <w:rPr>
          <w:rFonts w:ascii="Times New Roman" w:hAnsi="Times New Roman"/>
          <w:sz w:val="28"/>
          <w:szCs w:val="28"/>
        </w:rPr>
        <w:t>Северный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(мощность – 1х100кВА); 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4. Объекты местного значения муниципального района:</w:t>
      </w:r>
    </w:p>
    <w:p w:rsidR="00E1703B" w:rsidRPr="00E1703B" w:rsidRDefault="00E1703B" w:rsidP="00E1703B">
      <w:pPr>
        <w:framePr w:hSpace="180" w:wrap="around" w:vAnchor="text" w:hAnchor="text" w:y="1"/>
        <w:spacing w:after="0"/>
        <w:ind w:firstLine="709"/>
        <w:suppressOverlap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ледовый дворец (физкультурно-спортивный комплекс с бассейном: зал площадью пола 540 кв.м., бассейн площадью зеркала воды 600 кв.м.) на железнодорожной станции Шентала на ул. Куйбышева;</w:t>
      </w:r>
    </w:p>
    <w:p w:rsidR="00E1703B" w:rsidRPr="00E1703B" w:rsidRDefault="00E1703B" w:rsidP="00E1703B">
      <w:pPr>
        <w:tabs>
          <w:tab w:val="num" w:pos="0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5. Объекты местного значения сельского поселения: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комплектная трансформаторная подстанция на железнодорожной станции Шентала на ул. Куйбышева (мощность – 2х160кВА);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физкультурно-спортивные сооружения открытого типа (поле для футбола площадью 0,6 га) на железнодорожной станции Шентала на ул. Куйбышева;</w:t>
      </w:r>
    </w:p>
    <w:p w:rsidR="00E1703B" w:rsidRPr="00E1703B" w:rsidRDefault="00E1703B" w:rsidP="00E170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парк на железнодорожной станции Шентала на ул. Кирпичная площадью 1,87 га;</w:t>
      </w:r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- зона отдыха с пляжем на железнодорожной станции Шентала на ул. Карьерная на пруду общей площадью 1 га.</w:t>
      </w:r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1703B" w:rsidRPr="00626156" w:rsidRDefault="00E1703B" w:rsidP="00E1703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156">
        <w:rPr>
          <w:rFonts w:ascii="Times New Roman" w:hAnsi="Times New Roman" w:cs="Times New Roman"/>
          <w:b/>
          <w:sz w:val="28"/>
          <w:szCs w:val="28"/>
          <w:u w:val="single"/>
        </w:rPr>
        <w:t>Зона сельскохозяйственного использования (126,967 га):</w:t>
      </w:r>
    </w:p>
    <w:p w:rsidR="00E1703B" w:rsidRPr="00E1703B" w:rsidRDefault="00E1703B" w:rsidP="00E1703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703B" w:rsidRPr="00E1703B" w:rsidRDefault="00E1703B" w:rsidP="00E1703B">
      <w:pPr>
        <w:tabs>
          <w:tab w:val="num" w:pos="0"/>
        </w:tabs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1. Объекты местного значения сельского поселения:</w:t>
      </w:r>
    </w:p>
    <w:p w:rsidR="00E1703B" w:rsidRPr="00E1703B" w:rsidRDefault="00E1703B" w:rsidP="00E1703B">
      <w:pPr>
        <w:framePr w:hSpace="180" w:wrap="around" w:vAnchor="text" w:hAnchor="text" w:y="1"/>
        <w:spacing w:after="0"/>
        <w:ind w:firstLine="709"/>
        <w:suppressOverlap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канализационная насосная станция на железнодорожной станции Шентала на площадке № 2 производительностью до 100 куб</w:t>
      </w:r>
      <w:proofErr w:type="gramStart"/>
      <w:r w:rsidRPr="00E1703B">
        <w:rPr>
          <w:rFonts w:ascii="Times New Roman" w:hAnsi="Times New Roman"/>
          <w:sz w:val="28"/>
          <w:szCs w:val="28"/>
        </w:rPr>
        <w:t>.м</w:t>
      </w:r>
      <w:proofErr w:type="gramEnd"/>
      <w:r w:rsidRPr="00E1703B">
        <w:rPr>
          <w:rFonts w:ascii="Times New Roman" w:hAnsi="Times New Roman"/>
          <w:sz w:val="28"/>
          <w:szCs w:val="28"/>
        </w:rPr>
        <w:t>/</w:t>
      </w:r>
      <w:proofErr w:type="spellStart"/>
      <w:r w:rsidRPr="00E1703B">
        <w:rPr>
          <w:rFonts w:ascii="Times New Roman" w:hAnsi="Times New Roman"/>
          <w:sz w:val="28"/>
          <w:szCs w:val="28"/>
        </w:rPr>
        <w:t>сут</w:t>
      </w:r>
      <w:proofErr w:type="spellEnd"/>
      <w:r w:rsidRPr="00E1703B">
        <w:rPr>
          <w:rFonts w:ascii="Times New Roman" w:hAnsi="Times New Roman"/>
          <w:sz w:val="28"/>
          <w:szCs w:val="28"/>
        </w:rPr>
        <w:t>;</w:t>
      </w:r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- шкафной газорегуляторный пункт на железнодорожной станции Шентала на площадке № 1.</w:t>
      </w:r>
    </w:p>
    <w:p w:rsidR="00E1703B" w:rsidRPr="00E1703B" w:rsidRDefault="00E1703B" w:rsidP="00E1703B">
      <w:pPr>
        <w:pStyle w:val="ConsPlusNormal"/>
        <w:widowControl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B53AD4" w:rsidRDefault="00B53AD4" w:rsidP="006261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AD4" w:rsidRDefault="00B53AD4" w:rsidP="006261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53AD4" w:rsidRPr="00626156" w:rsidRDefault="00E1703B" w:rsidP="00B53AD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615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Зона производственного использования (42,1958 га):</w:t>
      </w:r>
    </w:p>
    <w:p w:rsidR="00E1703B" w:rsidRPr="00E1703B" w:rsidRDefault="00E1703B" w:rsidP="00B53AD4">
      <w:pPr>
        <w:framePr w:hSpace="180" w:wrap="around" w:vAnchor="text" w:hAnchor="page" w:x="1528" w:y="253"/>
        <w:tabs>
          <w:tab w:val="left" w:pos="1019"/>
        </w:tabs>
        <w:spacing w:after="0" w:line="240" w:lineRule="auto"/>
        <w:ind w:firstLine="709"/>
        <w:suppressOverlap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1. Объекты регионального значения:</w:t>
      </w:r>
    </w:p>
    <w:p w:rsidR="00B53AD4" w:rsidRDefault="00B53AD4" w:rsidP="006261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53AD4" w:rsidRDefault="00B53AD4" w:rsidP="006261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1703B" w:rsidRPr="00E1703B" w:rsidRDefault="00E1703B" w:rsidP="00B53AD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- пожарное депо на 4 машины</w:t>
      </w:r>
      <w:r w:rsidRPr="00E17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703B">
        <w:rPr>
          <w:rFonts w:ascii="Times New Roman" w:hAnsi="Times New Roman" w:cs="Times New Roman"/>
          <w:sz w:val="28"/>
          <w:szCs w:val="28"/>
        </w:rPr>
        <w:t>на железнодорожной станции Шентала на ул. Вокзальная, 65 (реконструкция).</w:t>
      </w:r>
    </w:p>
    <w:p w:rsidR="00E1703B" w:rsidRPr="00E1703B" w:rsidRDefault="00E1703B" w:rsidP="00E1703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1703B">
        <w:rPr>
          <w:rFonts w:ascii="Times New Roman" w:hAnsi="Times New Roman" w:cs="Times New Roman"/>
          <w:sz w:val="28"/>
          <w:szCs w:val="28"/>
          <w:u w:val="single"/>
        </w:rPr>
        <w:t>Зона инженерной и транспортной инфраструктуры (238,9454 га):</w:t>
      </w:r>
    </w:p>
    <w:p w:rsidR="00E1703B" w:rsidRPr="00E1703B" w:rsidRDefault="00E1703B" w:rsidP="00E1703B">
      <w:pPr>
        <w:framePr w:hSpace="180" w:wrap="around" w:vAnchor="text" w:hAnchor="text" w:y="1"/>
        <w:tabs>
          <w:tab w:val="num" w:pos="0"/>
        </w:tabs>
        <w:spacing w:after="0"/>
        <w:ind w:firstLine="709"/>
        <w:suppressOverlap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1. Объекты местного значения сельского поселения:</w:t>
      </w:r>
    </w:p>
    <w:p w:rsidR="00E1703B" w:rsidRPr="00E1703B" w:rsidRDefault="00E1703B" w:rsidP="00E1703B">
      <w:pPr>
        <w:framePr w:hSpace="180" w:wrap="around" w:vAnchor="text" w:hAnchor="text" w:y="1"/>
        <w:tabs>
          <w:tab w:val="num" w:pos="0"/>
        </w:tabs>
        <w:spacing w:after="0"/>
        <w:ind w:firstLine="709"/>
        <w:suppressOverlap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- водозабор  на железнодорожной станция Шентала (основной существующий водозабор расположен в 2-х км к югу от райцентра в правобережной части ручья </w:t>
      </w:r>
      <w:proofErr w:type="spellStart"/>
      <w:r w:rsidRPr="00E1703B">
        <w:rPr>
          <w:rFonts w:ascii="Times New Roman" w:hAnsi="Times New Roman"/>
          <w:sz w:val="28"/>
          <w:szCs w:val="28"/>
        </w:rPr>
        <w:t>Чернореченка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, вторая площадка в том же районе ближе к автодороге </w:t>
      </w:r>
      <w:proofErr w:type="spellStart"/>
      <w:r w:rsidRPr="00E1703B">
        <w:rPr>
          <w:rFonts w:ascii="Times New Roman" w:hAnsi="Times New Roman"/>
          <w:sz w:val="28"/>
          <w:szCs w:val="28"/>
        </w:rPr>
        <w:t>Шентала-Исаклы</w:t>
      </w:r>
      <w:proofErr w:type="spellEnd"/>
      <w:r w:rsidRPr="00E1703B">
        <w:rPr>
          <w:rFonts w:ascii="Times New Roman" w:hAnsi="Times New Roman"/>
          <w:sz w:val="28"/>
          <w:szCs w:val="28"/>
        </w:rPr>
        <w:t xml:space="preserve">  (реконструкция,  производительность – до 200 куб</w:t>
      </w:r>
      <w:proofErr w:type="gramStart"/>
      <w:r w:rsidRPr="00E1703B">
        <w:rPr>
          <w:rFonts w:ascii="Times New Roman" w:hAnsi="Times New Roman"/>
          <w:sz w:val="28"/>
          <w:szCs w:val="28"/>
        </w:rPr>
        <w:t>.м</w:t>
      </w:r>
      <w:proofErr w:type="gramEnd"/>
      <w:r w:rsidRPr="00E1703B">
        <w:rPr>
          <w:rFonts w:ascii="Times New Roman" w:hAnsi="Times New Roman"/>
          <w:sz w:val="28"/>
          <w:szCs w:val="28"/>
        </w:rPr>
        <w:t>/</w:t>
      </w:r>
      <w:proofErr w:type="spellStart"/>
      <w:r w:rsidRPr="00E1703B">
        <w:rPr>
          <w:rFonts w:ascii="Times New Roman" w:hAnsi="Times New Roman"/>
          <w:sz w:val="28"/>
          <w:szCs w:val="28"/>
        </w:rPr>
        <w:t>сут</w:t>
      </w:r>
      <w:proofErr w:type="spellEnd"/>
      <w:r w:rsidRPr="00E1703B">
        <w:rPr>
          <w:rFonts w:ascii="Times New Roman" w:hAnsi="Times New Roman"/>
          <w:sz w:val="28"/>
          <w:szCs w:val="28"/>
        </w:rPr>
        <w:t>);</w:t>
      </w:r>
    </w:p>
    <w:p w:rsidR="00E1703B" w:rsidRPr="00E1703B" w:rsidRDefault="00E1703B" w:rsidP="00E1703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- канализационные очистные сооружения на железнодорожная станция Шентала к юго-востоку от застройки в 600 м от больницы  (реконструкция, производительность – до 1200 куб</w:t>
      </w:r>
      <w:proofErr w:type="gramStart"/>
      <w:r w:rsidRPr="00E1703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1703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1703B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E1703B">
        <w:rPr>
          <w:rFonts w:ascii="Times New Roman" w:hAnsi="Times New Roman" w:cs="Times New Roman"/>
          <w:sz w:val="28"/>
          <w:szCs w:val="28"/>
        </w:rPr>
        <w:t>).</w:t>
      </w:r>
    </w:p>
    <w:p w:rsidR="00E1703B" w:rsidRPr="00E1703B" w:rsidRDefault="00E1703B" w:rsidP="00A449DA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3B">
        <w:rPr>
          <w:rFonts w:ascii="Times New Roman" w:hAnsi="Times New Roman" w:cs="Times New Roman"/>
          <w:b/>
          <w:sz w:val="28"/>
          <w:szCs w:val="28"/>
        </w:rPr>
        <w:t>3. Мероприятия программы социальной инфраструктуры</w:t>
      </w:r>
    </w:p>
    <w:p w:rsidR="00E1703B" w:rsidRPr="00E1703B" w:rsidRDefault="00E1703B" w:rsidP="00E1703B">
      <w:pPr>
        <w:numPr>
          <w:ilvl w:val="0"/>
          <w:numId w:val="4"/>
        </w:numPr>
        <w:tabs>
          <w:tab w:val="left" w:pos="1196"/>
        </w:tabs>
        <w:spacing w:after="0" w:line="356" w:lineRule="auto"/>
        <w:ind w:left="260" w:right="480" w:firstLine="70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03B">
        <w:rPr>
          <w:rFonts w:ascii="Times New Roman" w:hAnsi="Times New Roman"/>
          <w:sz w:val="28"/>
          <w:szCs w:val="28"/>
        </w:rPr>
        <w:t>целях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развития социальной сферы поселения необходимо провести мероприятия по реконструкции существующих объектов и строительству новых объектов социальной сферы, расположенных на территории сельского поселения Шентала.</w:t>
      </w:r>
    </w:p>
    <w:p w:rsidR="00E1703B" w:rsidRPr="00E1703B" w:rsidRDefault="00E1703B" w:rsidP="00B53AD4">
      <w:pPr>
        <w:tabs>
          <w:tab w:val="left" w:pos="1196"/>
        </w:tabs>
        <w:spacing w:after="0" w:line="356" w:lineRule="auto"/>
        <w:ind w:right="480"/>
        <w:jc w:val="center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Перечень планируемых мероприятий в сельском поселении Шентала</w:t>
      </w:r>
    </w:p>
    <w:tbl>
      <w:tblPr>
        <w:tblW w:w="1092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2031"/>
        <w:gridCol w:w="1947"/>
        <w:gridCol w:w="1455"/>
        <w:gridCol w:w="1278"/>
        <w:gridCol w:w="1669"/>
        <w:gridCol w:w="1874"/>
      </w:tblGrid>
      <w:tr w:rsidR="00E1703B" w:rsidRPr="00E1703B" w:rsidTr="003A1785">
        <w:trPr>
          <w:trHeight w:val="251"/>
          <w:tblHeader/>
        </w:trPr>
        <w:tc>
          <w:tcPr>
            <w:tcW w:w="674" w:type="dxa"/>
            <w:vMerge w:val="restart"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1" w:type="dxa"/>
            <w:vMerge w:val="restart"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Назначение и</w:t>
            </w:r>
          </w:p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947" w:type="dxa"/>
            <w:vMerge w:val="restart"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Местоположение</w:t>
            </w:r>
          </w:p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объекта</w:t>
            </w:r>
          </w:p>
        </w:tc>
        <w:tc>
          <w:tcPr>
            <w:tcW w:w="1455" w:type="dxa"/>
            <w:vMerge w:val="restart"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Вид работ, который</w:t>
            </w:r>
          </w:p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планируется в целях</w:t>
            </w:r>
          </w:p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размещения объекта</w:t>
            </w:r>
          </w:p>
        </w:tc>
        <w:tc>
          <w:tcPr>
            <w:tcW w:w="1278" w:type="dxa"/>
            <w:vMerge w:val="restart"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Срок,</w:t>
            </w:r>
          </w:p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 xml:space="preserve">до которого планируется размещение объекта, </w:t>
            </w: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Основные характеристики объекта</w:t>
            </w:r>
          </w:p>
        </w:tc>
      </w:tr>
      <w:tr w:rsidR="00E1703B" w:rsidRPr="00E1703B" w:rsidTr="003A1785">
        <w:trPr>
          <w:trHeight w:val="1183"/>
          <w:tblHeader/>
        </w:trPr>
        <w:tc>
          <w:tcPr>
            <w:tcW w:w="674" w:type="dxa"/>
            <w:vMerge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8" w:type="dxa"/>
            <w:vMerge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9" w:type="dxa"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Площадь объекта</w:t>
            </w:r>
          </w:p>
        </w:tc>
        <w:tc>
          <w:tcPr>
            <w:tcW w:w="1874" w:type="dxa"/>
            <w:shd w:val="clear" w:color="auto" w:fill="D9D9D9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Иные характеристики</w:t>
            </w:r>
          </w:p>
        </w:tc>
      </w:tr>
      <w:tr w:rsidR="00E1703B" w:rsidRPr="00E1703B" w:rsidTr="003A1785">
        <w:trPr>
          <w:cantSplit/>
          <w:trHeight w:val="785"/>
        </w:trPr>
        <w:tc>
          <w:tcPr>
            <w:tcW w:w="6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31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Физкультурн</w:t>
            </w:r>
            <w:proofErr w:type="gramStart"/>
            <w:r w:rsidRPr="00E1703B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1703B">
              <w:rPr>
                <w:rFonts w:ascii="Times New Roman" w:hAnsi="Times New Roman"/>
                <w:sz w:val="28"/>
                <w:szCs w:val="28"/>
              </w:rPr>
              <w:t xml:space="preserve"> спортивные сооружения открытого типа (поле для футбола)</w:t>
            </w:r>
          </w:p>
        </w:tc>
        <w:tc>
          <w:tcPr>
            <w:tcW w:w="1947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ул. Куйбышева</w:t>
            </w:r>
          </w:p>
        </w:tc>
        <w:tc>
          <w:tcPr>
            <w:tcW w:w="1455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8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69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0,6 га</w:t>
            </w:r>
          </w:p>
        </w:tc>
        <w:tc>
          <w:tcPr>
            <w:tcW w:w="18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03B" w:rsidRPr="00E1703B" w:rsidTr="003A1785">
        <w:trPr>
          <w:cantSplit/>
          <w:trHeight w:val="785"/>
        </w:trPr>
        <w:tc>
          <w:tcPr>
            <w:tcW w:w="6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Площадь Славы (сквер)</w:t>
            </w:r>
          </w:p>
        </w:tc>
        <w:tc>
          <w:tcPr>
            <w:tcW w:w="1947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железнодорожная станция Шентала,  ул. Советская</w:t>
            </w:r>
          </w:p>
        </w:tc>
        <w:tc>
          <w:tcPr>
            <w:tcW w:w="1455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8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69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  <w:tc>
          <w:tcPr>
            <w:tcW w:w="18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03B" w:rsidRPr="00E1703B" w:rsidTr="003A1785">
        <w:trPr>
          <w:cantSplit/>
          <w:trHeight w:val="785"/>
        </w:trPr>
        <w:tc>
          <w:tcPr>
            <w:tcW w:w="6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Сквер</w:t>
            </w:r>
          </w:p>
        </w:tc>
        <w:tc>
          <w:tcPr>
            <w:tcW w:w="1947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железнодорожная станция Шентала,  ул. Журавлева</w:t>
            </w:r>
          </w:p>
        </w:tc>
        <w:tc>
          <w:tcPr>
            <w:tcW w:w="1455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8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669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0,75</w:t>
            </w:r>
          </w:p>
        </w:tc>
        <w:tc>
          <w:tcPr>
            <w:tcW w:w="18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03B" w:rsidRPr="00E1703B" w:rsidTr="003A1785">
        <w:trPr>
          <w:cantSplit/>
          <w:trHeight w:val="785"/>
        </w:trPr>
        <w:tc>
          <w:tcPr>
            <w:tcW w:w="6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Сквер</w:t>
            </w:r>
          </w:p>
        </w:tc>
        <w:tc>
          <w:tcPr>
            <w:tcW w:w="1947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железнодорожная станция Шентала,  ул. Больничная</w:t>
            </w:r>
          </w:p>
        </w:tc>
        <w:tc>
          <w:tcPr>
            <w:tcW w:w="1455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8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1669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0,60</w:t>
            </w:r>
          </w:p>
        </w:tc>
        <w:tc>
          <w:tcPr>
            <w:tcW w:w="18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cantSplit/>
          <w:trHeight w:val="785"/>
        </w:trPr>
        <w:tc>
          <w:tcPr>
            <w:tcW w:w="6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Парк</w:t>
            </w:r>
          </w:p>
        </w:tc>
        <w:tc>
          <w:tcPr>
            <w:tcW w:w="1947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железнодорожная станция Шентала,  ул. Кирпичная</w:t>
            </w:r>
          </w:p>
        </w:tc>
        <w:tc>
          <w:tcPr>
            <w:tcW w:w="1455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8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1669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1,87</w:t>
            </w:r>
          </w:p>
        </w:tc>
        <w:tc>
          <w:tcPr>
            <w:tcW w:w="18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cantSplit/>
          <w:trHeight w:val="785"/>
        </w:trPr>
        <w:tc>
          <w:tcPr>
            <w:tcW w:w="6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Зона отдыха с пляжем</w:t>
            </w:r>
          </w:p>
        </w:tc>
        <w:tc>
          <w:tcPr>
            <w:tcW w:w="1947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железнодорожная станция Шентала,  ул. Карьерная на пруду</w:t>
            </w:r>
          </w:p>
        </w:tc>
        <w:tc>
          <w:tcPr>
            <w:tcW w:w="1455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8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1669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703B" w:rsidRPr="00E1703B" w:rsidTr="003A1785">
        <w:trPr>
          <w:cantSplit/>
          <w:trHeight w:val="785"/>
        </w:trPr>
        <w:tc>
          <w:tcPr>
            <w:tcW w:w="6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1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Комплексное предприятие бытового обслуживания</w:t>
            </w:r>
          </w:p>
        </w:tc>
        <w:tc>
          <w:tcPr>
            <w:tcW w:w="1947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железнодорожная станция Шентала на  ул. Лесная</w:t>
            </w:r>
          </w:p>
        </w:tc>
        <w:tc>
          <w:tcPr>
            <w:tcW w:w="1455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строительство</w:t>
            </w:r>
          </w:p>
        </w:tc>
        <w:tc>
          <w:tcPr>
            <w:tcW w:w="1278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2033</w:t>
            </w:r>
          </w:p>
        </w:tc>
        <w:tc>
          <w:tcPr>
            <w:tcW w:w="1669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4" w:type="dxa"/>
          </w:tcPr>
          <w:p w:rsidR="00E1703B" w:rsidRPr="00E1703B" w:rsidRDefault="00E1703B" w:rsidP="00E17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</w:tbl>
    <w:p w:rsidR="00E1703B" w:rsidRPr="00A449DA" w:rsidRDefault="00E1703B" w:rsidP="00A449DA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 xml:space="preserve">4. </w:t>
      </w:r>
      <w:r w:rsidRPr="00E1703B">
        <w:rPr>
          <w:rFonts w:ascii="Times New Roman" w:hAnsi="Times New Roman"/>
          <w:b/>
          <w:bCs/>
          <w:color w:val="000000"/>
          <w:sz w:val="28"/>
          <w:szCs w:val="28"/>
        </w:rPr>
        <w:t>Объемы и источники финансирования программных мероприятий</w:t>
      </w:r>
    </w:p>
    <w:p w:rsidR="00E1703B" w:rsidRPr="00E1703B" w:rsidRDefault="00E1703B" w:rsidP="00E1703B">
      <w:pPr>
        <w:pStyle w:val="ConsPlusNonformat"/>
        <w:widowControl/>
        <w:spacing w:line="276" w:lineRule="auto"/>
        <w:ind w:firstLine="600"/>
        <w:rPr>
          <w:rFonts w:ascii="Times New Roman" w:hAnsi="Times New Roman" w:cs="Times New Roman"/>
          <w:sz w:val="28"/>
          <w:szCs w:val="28"/>
        </w:rPr>
      </w:pPr>
      <w:r w:rsidRPr="00E1703B">
        <w:rPr>
          <w:rFonts w:ascii="Times New Roman" w:hAnsi="Times New Roman" w:cs="Times New Roman"/>
          <w:sz w:val="28"/>
          <w:szCs w:val="28"/>
        </w:rPr>
        <w:t>Финансирование, необходимое для реализации  мероприятий  Программы составят средства областного и местного бюджета.*</w:t>
      </w:r>
    </w:p>
    <w:p w:rsidR="00E1703B" w:rsidRPr="00E1703B" w:rsidRDefault="00E1703B" w:rsidP="00E1703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lastRenderedPageBreak/>
        <w:t>Расчет средств, необходимых для реализации Программы, приведен в приложении №1 к Программе.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3B">
        <w:rPr>
          <w:rFonts w:ascii="Times New Roman" w:hAnsi="Times New Roman" w:cs="Times New Roman"/>
          <w:b/>
          <w:sz w:val="28"/>
          <w:szCs w:val="28"/>
        </w:rPr>
        <w:t xml:space="preserve">5. Оценка социально-экономической эффективности мероприятий программы </w:t>
      </w:r>
    </w:p>
    <w:p w:rsidR="00E1703B" w:rsidRPr="00E1703B" w:rsidRDefault="00E1703B" w:rsidP="00A449DA">
      <w:pPr>
        <w:tabs>
          <w:tab w:val="left" w:pos="900"/>
        </w:tabs>
        <w:spacing w:after="0"/>
        <w:ind w:firstLine="720"/>
        <w:rPr>
          <w:rFonts w:ascii="Times New Roman" w:hAnsi="Times New Roman"/>
          <w:bCs/>
          <w:sz w:val="28"/>
          <w:szCs w:val="28"/>
        </w:rPr>
      </w:pPr>
      <w:r w:rsidRPr="00E1703B">
        <w:rPr>
          <w:rFonts w:ascii="Times New Roman" w:hAnsi="Times New Roman"/>
          <w:bCs/>
          <w:sz w:val="28"/>
          <w:szCs w:val="28"/>
        </w:rPr>
        <w:t>Выполнение мероприятий Программы позволит:</w:t>
      </w:r>
    </w:p>
    <w:p w:rsidR="00E1703B" w:rsidRPr="00E1703B" w:rsidRDefault="00E1703B" w:rsidP="00A449DA">
      <w:pPr>
        <w:tabs>
          <w:tab w:val="left" w:pos="900"/>
        </w:tabs>
        <w:spacing w:after="0"/>
        <w:ind w:firstLine="720"/>
        <w:rPr>
          <w:rFonts w:ascii="Times New Roman" w:hAnsi="Times New Roman"/>
          <w:bCs/>
          <w:sz w:val="28"/>
          <w:szCs w:val="28"/>
        </w:rPr>
      </w:pPr>
      <w:r w:rsidRPr="00E1703B">
        <w:rPr>
          <w:rFonts w:ascii="Times New Roman" w:hAnsi="Times New Roman"/>
          <w:bCs/>
          <w:sz w:val="28"/>
          <w:szCs w:val="28"/>
        </w:rPr>
        <w:t xml:space="preserve"> - </w:t>
      </w:r>
      <w:r w:rsidRPr="00E1703B">
        <w:rPr>
          <w:rFonts w:ascii="Times New Roman" w:hAnsi="Times New Roman"/>
          <w:sz w:val="28"/>
          <w:szCs w:val="28"/>
        </w:rPr>
        <w:t>увеличить срок эксплуатации зданий (помещений) муниципальных учреждений, осуществляющих деятельность в сфере культуры и образования,</w:t>
      </w:r>
      <w:r w:rsidRPr="00E1703B">
        <w:rPr>
          <w:rFonts w:ascii="Times New Roman" w:hAnsi="Times New Roman"/>
          <w:bCs/>
          <w:sz w:val="28"/>
          <w:szCs w:val="28"/>
        </w:rPr>
        <w:t xml:space="preserve"> </w:t>
      </w:r>
    </w:p>
    <w:p w:rsidR="00E1703B" w:rsidRPr="00E1703B" w:rsidRDefault="00E1703B" w:rsidP="00A449DA">
      <w:pPr>
        <w:tabs>
          <w:tab w:val="left" w:pos="900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- повысить посещаемость культурно-досуговых учреждений для проведения культурно-массовых мероприятий.</w:t>
      </w:r>
    </w:p>
    <w:p w:rsidR="00E1703B" w:rsidRPr="00E1703B" w:rsidRDefault="00E1703B" w:rsidP="00A449DA">
      <w:pPr>
        <w:tabs>
          <w:tab w:val="left" w:pos="900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hyperlink r:id="rId8" w:history="1">
        <w:r w:rsidRPr="00E1703B">
          <w:rPr>
            <w:rFonts w:ascii="Times New Roman" w:hAnsi="Times New Roman"/>
            <w:sz w:val="28"/>
            <w:szCs w:val="28"/>
          </w:rPr>
          <w:t>Методика</w:t>
        </w:r>
      </w:hyperlink>
      <w:r w:rsidRPr="00E1703B">
        <w:rPr>
          <w:rFonts w:ascii="Times New Roman" w:hAnsi="Times New Roman"/>
          <w:sz w:val="28"/>
          <w:szCs w:val="28"/>
        </w:rPr>
        <w:t xml:space="preserve"> оценки эффективности реализации Программы определена в приложении № 3 к Программе.</w:t>
      </w:r>
    </w:p>
    <w:p w:rsidR="00E1703B" w:rsidRPr="00A449DA" w:rsidRDefault="00E1703B" w:rsidP="00A449DA">
      <w:pPr>
        <w:tabs>
          <w:tab w:val="left" w:pos="900"/>
        </w:tabs>
        <w:spacing w:after="0"/>
        <w:ind w:firstLine="720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* - объём финансирования уточняется по мере выделения средств областного бюджета. </w:t>
      </w:r>
    </w:p>
    <w:p w:rsidR="00E1703B" w:rsidRPr="00E1703B" w:rsidRDefault="00E1703B" w:rsidP="00E1703B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03B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</w:t>
      </w:r>
    </w:p>
    <w:p w:rsidR="00E1703B" w:rsidRPr="00E1703B" w:rsidRDefault="00E1703B" w:rsidP="00E1703B">
      <w:pPr>
        <w:pStyle w:val="210"/>
        <w:snapToGrid w:val="0"/>
        <w:spacing w:after="0" w:line="276" w:lineRule="auto"/>
        <w:ind w:right="57" w:firstLine="705"/>
        <w:jc w:val="both"/>
        <w:rPr>
          <w:color w:val="000000"/>
          <w:sz w:val="28"/>
          <w:szCs w:val="28"/>
        </w:rPr>
      </w:pPr>
      <w:r w:rsidRPr="00E1703B">
        <w:rPr>
          <w:color w:val="000000"/>
          <w:sz w:val="28"/>
          <w:szCs w:val="28"/>
        </w:rPr>
        <w:t xml:space="preserve">Основной разработчик Программы – Администрация сельского поселения </w:t>
      </w:r>
      <w:r w:rsidRPr="00E1703B">
        <w:rPr>
          <w:sz w:val="28"/>
          <w:szCs w:val="28"/>
        </w:rPr>
        <w:t xml:space="preserve"> Шентала муниципального района  Шенталинский </w:t>
      </w:r>
      <w:r w:rsidRPr="00E1703B">
        <w:rPr>
          <w:color w:val="000000"/>
          <w:sz w:val="28"/>
          <w:szCs w:val="28"/>
        </w:rPr>
        <w:t>Самарской области.</w:t>
      </w:r>
    </w:p>
    <w:p w:rsidR="00E1703B" w:rsidRPr="00E1703B" w:rsidRDefault="00E1703B" w:rsidP="00E1703B">
      <w:pPr>
        <w:pStyle w:val="210"/>
        <w:snapToGrid w:val="0"/>
        <w:spacing w:after="0" w:line="276" w:lineRule="auto"/>
        <w:ind w:right="57" w:firstLine="705"/>
        <w:jc w:val="both"/>
        <w:rPr>
          <w:color w:val="000000"/>
          <w:sz w:val="28"/>
          <w:szCs w:val="28"/>
        </w:rPr>
      </w:pPr>
      <w:r w:rsidRPr="00E1703B">
        <w:rPr>
          <w:color w:val="000000"/>
          <w:sz w:val="28"/>
          <w:szCs w:val="28"/>
        </w:rPr>
        <w:t xml:space="preserve">Муниципальный заказчик  Программы – Администрация сельского поселения </w:t>
      </w:r>
      <w:r w:rsidRPr="00E1703B">
        <w:rPr>
          <w:sz w:val="28"/>
          <w:szCs w:val="28"/>
        </w:rPr>
        <w:t xml:space="preserve"> Шентала муниципального района  Шенталинский </w:t>
      </w:r>
      <w:r w:rsidRPr="00E1703B">
        <w:rPr>
          <w:color w:val="000000"/>
          <w:sz w:val="28"/>
          <w:szCs w:val="28"/>
        </w:rPr>
        <w:t>Самарской области.</w:t>
      </w:r>
    </w:p>
    <w:p w:rsidR="00E1703B" w:rsidRPr="00E1703B" w:rsidRDefault="00E1703B" w:rsidP="00E1703B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Механизм реализации Программы основывается на принципах взаимной работы </w:t>
      </w:r>
      <w:r w:rsidRPr="00E1703B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</w:t>
      </w:r>
      <w:r w:rsidRPr="00E1703B">
        <w:rPr>
          <w:rFonts w:ascii="Times New Roman" w:hAnsi="Times New Roman"/>
          <w:sz w:val="28"/>
          <w:szCs w:val="28"/>
        </w:rPr>
        <w:t xml:space="preserve"> Шентала муниципального района  Шенталинский </w:t>
      </w:r>
      <w:r w:rsidRPr="00E1703B">
        <w:rPr>
          <w:rFonts w:ascii="Times New Roman" w:hAnsi="Times New Roman"/>
          <w:color w:val="000000"/>
          <w:sz w:val="28"/>
          <w:szCs w:val="28"/>
        </w:rPr>
        <w:t>Самарской области</w:t>
      </w:r>
      <w:r w:rsidRPr="00E1703B">
        <w:rPr>
          <w:rFonts w:ascii="Times New Roman" w:hAnsi="Times New Roman"/>
          <w:sz w:val="28"/>
          <w:szCs w:val="28"/>
        </w:rPr>
        <w:t xml:space="preserve"> и органов исполнительной власти Самарской области с четким разграничением полномочий и ответственности всех участников Программы, заинтересованных в её реализации.</w:t>
      </w:r>
    </w:p>
    <w:p w:rsidR="00E1703B" w:rsidRPr="00E1703B" w:rsidRDefault="00E1703B" w:rsidP="00E170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Реализация Программы осуществляется в соответствии с определенными в ней целью и задачами, которые реализуются через систему программных мероприятий. Система программных мероприятий, согласованных по срокам, исполнителям и финансовым ресурсам, предусматривает решение задач, направленных на достижение поставленной цели.</w:t>
      </w:r>
    </w:p>
    <w:p w:rsidR="00E1703B" w:rsidRPr="00E1703B" w:rsidRDefault="00E1703B" w:rsidP="00E1703B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703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реализацией мероприятий Программы осуществляет Головной исполнитель – Администрация сельского поселения  Шентала муниципального района  Шенталинский</w:t>
      </w:r>
    </w:p>
    <w:p w:rsidR="00E1703B" w:rsidRPr="00E1703B" w:rsidRDefault="00E1703B" w:rsidP="00E1703B">
      <w:pPr>
        <w:tabs>
          <w:tab w:val="left" w:pos="9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 xml:space="preserve">7. Целевые показатели Программы </w:t>
      </w:r>
    </w:p>
    <w:p w:rsidR="00E1703B" w:rsidRPr="00E1703B" w:rsidRDefault="00E1703B" w:rsidP="00E1703B">
      <w:pPr>
        <w:spacing w:after="0"/>
        <w:ind w:firstLine="60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Для оценки </w:t>
      </w:r>
      <w:proofErr w:type="gramStart"/>
      <w:r w:rsidRPr="00E1703B">
        <w:rPr>
          <w:rFonts w:ascii="Times New Roman" w:hAnsi="Times New Roman"/>
          <w:sz w:val="28"/>
          <w:szCs w:val="28"/>
        </w:rPr>
        <w:t>эффективности реализации Программы комплексного развития социальной инфраструктуры сельского поселения</w:t>
      </w:r>
      <w:proofErr w:type="gramEnd"/>
      <w:r w:rsidRPr="00E1703B">
        <w:rPr>
          <w:rFonts w:ascii="Times New Roman" w:hAnsi="Times New Roman"/>
          <w:sz w:val="28"/>
          <w:szCs w:val="28"/>
        </w:rPr>
        <w:t xml:space="preserve">  Шентала </w:t>
      </w:r>
      <w:r w:rsidRPr="00E1703B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 Шенталинский Самарской области на 2017-2021 годы и на период до 2033 года используются показатели, указанные в Приложении №2 к Программе. </w:t>
      </w:r>
    </w:p>
    <w:p w:rsidR="00E1703B" w:rsidRPr="00E1703B" w:rsidRDefault="00E1703B" w:rsidP="00E1703B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  <w:sectPr w:rsidR="00E1703B" w:rsidRPr="00E1703B" w:rsidSect="00581679"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W w:w="15994" w:type="dxa"/>
        <w:tblInd w:w="-459" w:type="dxa"/>
        <w:tblLayout w:type="fixed"/>
        <w:tblLook w:val="04A0"/>
      </w:tblPr>
      <w:tblGrid>
        <w:gridCol w:w="567"/>
        <w:gridCol w:w="13"/>
        <w:gridCol w:w="472"/>
        <w:gridCol w:w="1798"/>
        <w:gridCol w:w="127"/>
        <w:gridCol w:w="724"/>
        <w:gridCol w:w="127"/>
        <w:gridCol w:w="425"/>
        <w:gridCol w:w="141"/>
        <w:gridCol w:w="16"/>
        <w:gridCol w:w="126"/>
        <w:gridCol w:w="498"/>
        <w:gridCol w:w="84"/>
        <w:gridCol w:w="127"/>
        <w:gridCol w:w="429"/>
        <w:gridCol w:w="144"/>
        <w:gridCol w:w="136"/>
        <w:gridCol w:w="380"/>
        <w:gridCol w:w="124"/>
        <w:gridCol w:w="205"/>
        <w:gridCol w:w="311"/>
        <w:gridCol w:w="124"/>
        <w:gridCol w:w="273"/>
        <w:gridCol w:w="223"/>
        <w:gridCol w:w="224"/>
        <w:gridCol w:w="262"/>
        <w:gridCol w:w="154"/>
        <w:gridCol w:w="324"/>
        <w:gridCol w:w="231"/>
        <w:gridCol w:w="105"/>
        <w:gridCol w:w="444"/>
        <w:gridCol w:w="160"/>
        <w:gridCol w:w="16"/>
        <w:gridCol w:w="484"/>
        <w:gridCol w:w="156"/>
        <w:gridCol w:w="52"/>
        <w:gridCol w:w="552"/>
        <w:gridCol w:w="36"/>
        <w:gridCol w:w="121"/>
        <w:gridCol w:w="499"/>
        <w:gridCol w:w="24"/>
        <w:gridCol w:w="186"/>
        <w:gridCol w:w="50"/>
        <w:gridCol w:w="236"/>
        <w:gridCol w:w="124"/>
        <w:gridCol w:w="299"/>
        <w:gridCol w:w="262"/>
        <w:gridCol w:w="99"/>
        <w:gridCol w:w="152"/>
        <w:gridCol w:w="195"/>
        <w:gridCol w:w="41"/>
        <w:gridCol w:w="272"/>
        <w:gridCol w:w="396"/>
        <w:gridCol w:w="264"/>
        <w:gridCol w:w="445"/>
        <w:gridCol w:w="215"/>
        <w:gridCol w:w="494"/>
        <w:gridCol w:w="166"/>
        <w:gridCol w:w="542"/>
        <w:gridCol w:w="118"/>
      </w:tblGrid>
      <w:tr w:rsidR="00E1703B" w:rsidRPr="00E1703B" w:rsidTr="003A1785">
        <w:trPr>
          <w:gridAfter w:val="1"/>
          <w:wAfter w:w="118" w:type="dxa"/>
          <w:trHeight w:val="3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№1</w:t>
            </w:r>
          </w:p>
        </w:tc>
      </w:tr>
      <w:tr w:rsidR="00E1703B" w:rsidRPr="00E1703B" w:rsidTr="003A1785">
        <w:trPr>
          <w:gridAfter w:val="1"/>
          <w:wAfter w:w="118" w:type="dxa"/>
          <w:trHeight w:val="183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 программе комплексного развития социальной инфраструктуры сельского поселения Шентала муниципального района Шенталинский Самарской области на 2017-2021 годы и на период до 2033 года</w:t>
            </w:r>
          </w:p>
        </w:tc>
      </w:tr>
      <w:tr w:rsidR="00E1703B" w:rsidRPr="00E1703B" w:rsidTr="003A1785">
        <w:trPr>
          <w:gridAfter w:val="1"/>
          <w:wAfter w:w="118" w:type="dxa"/>
          <w:trHeight w:val="25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703B" w:rsidRPr="00E1703B" w:rsidTr="003A1785">
        <w:trPr>
          <w:gridAfter w:val="1"/>
          <w:wAfter w:w="118" w:type="dxa"/>
          <w:trHeight w:val="80"/>
        </w:trPr>
        <w:tc>
          <w:tcPr>
            <w:tcW w:w="158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</w:p>
        </w:tc>
      </w:tr>
      <w:tr w:rsidR="00E1703B" w:rsidRPr="00E1703B" w:rsidTr="003A1785">
        <w:trPr>
          <w:gridAfter w:val="1"/>
          <w:wAfter w:w="118" w:type="dxa"/>
          <w:trHeight w:val="465"/>
        </w:trPr>
        <w:tc>
          <w:tcPr>
            <w:tcW w:w="15876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программы комплексного развития социальной инфраструктуры сельского поселения Шентала муниципального района Шенталинский Самарской области на 2017-2021 годы и на период до 2033 года</w:t>
            </w:r>
          </w:p>
        </w:tc>
      </w:tr>
      <w:tr w:rsidR="00E1703B" w:rsidRPr="00E1703B" w:rsidTr="003A1785">
        <w:trPr>
          <w:gridAfter w:val="1"/>
          <w:wAfter w:w="118" w:type="dxa"/>
          <w:trHeight w:val="8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703B" w:rsidRPr="00E1703B" w:rsidTr="003A1785">
        <w:trPr>
          <w:gridAfter w:val="1"/>
          <w:wAfter w:w="118" w:type="dxa"/>
          <w:trHeight w:val="375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2048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Финансирование по годам</w:t>
            </w:r>
          </w:p>
        </w:tc>
      </w:tr>
      <w:tr w:rsidR="00E1703B" w:rsidRPr="00E1703B" w:rsidTr="003A1785">
        <w:trPr>
          <w:gridAfter w:val="1"/>
          <w:wAfter w:w="118" w:type="dxa"/>
          <w:trHeight w:val="481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0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2031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2032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2033</w:t>
            </w:r>
          </w:p>
        </w:tc>
      </w:tr>
      <w:tr w:rsidR="00E1703B" w:rsidRPr="00E1703B" w:rsidTr="003A1785">
        <w:trPr>
          <w:gridAfter w:val="1"/>
          <w:wAfter w:w="118" w:type="dxa"/>
          <w:trHeight w:val="481"/>
        </w:trPr>
        <w:tc>
          <w:tcPr>
            <w:tcW w:w="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703B" w:rsidRPr="00E1703B" w:rsidTr="003A1785">
        <w:trPr>
          <w:gridAfter w:val="1"/>
          <w:wAfter w:w="118" w:type="dxa"/>
          <w:trHeight w:val="132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Сохранение материально-технической базы учреждений, осуществляющих деятельность в сфере культуры, в </w:t>
            </w: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E1703B" w:rsidRPr="00E1703B" w:rsidTr="003A1785">
        <w:trPr>
          <w:gridAfter w:val="1"/>
          <w:wAfter w:w="118" w:type="dxa"/>
          <w:trHeight w:val="73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тепло- и электроснабжения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E1703B" w:rsidRPr="00E1703B" w:rsidTr="003A1785">
        <w:trPr>
          <w:gridAfter w:val="1"/>
          <w:wAfter w:w="118" w:type="dxa"/>
          <w:trHeight w:val="133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технического обслуживания и ремонта объектов газового хозяйства и пожарной сигнализации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E1703B" w:rsidRPr="00E1703B" w:rsidTr="003A1785">
        <w:trPr>
          <w:gridAfter w:val="1"/>
          <w:wAfter w:w="118" w:type="dxa"/>
          <w:trHeight w:val="1245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трудоустройства оператора котельной и соответствие его требованиям квалификации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E1703B" w:rsidRPr="00E1703B" w:rsidTr="003A1785">
        <w:trPr>
          <w:gridAfter w:val="1"/>
          <w:wAfter w:w="118" w:type="dxa"/>
          <w:trHeight w:val="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 </w:t>
            </w: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Новогоднего бала – маскарада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E1703B" w:rsidRPr="00E1703B" w:rsidTr="003A1785">
        <w:trPr>
          <w:gridAfter w:val="1"/>
          <w:wAfter w:w="118" w:type="dxa"/>
          <w:trHeight w:val="63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Перечисление межбюджетных трансфертов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E1703B" w:rsidRPr="00E1703B" w:rsidTr="003A1785">
        <w:trPr>
          <w:gridAfter w:val="1"/>
          <w:wAfter w:w="118" w:type="dxa"/>
          <w:trHeight w:val="16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учреждений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E1703B" w:rsidRPr="00E1703B" w:rsidTr="003A1785">
        <w:trPr>
          <w:gridAfter w:val="1"/>
          <w:wAfter w:w="118" w:type="dxa"/>
          <w:trHeight w:val="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реконструкции в учреждениях культуры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E1703B" w:rsidRPr="00E1703B" w:rsidTr="003A1785">
        <w:trPr>
          <w:gridAfter w:val="1"/>
          <w:wAfter w:w="118" w:type="dxa"/>
          <w:trHeight w:val="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</w:tc>
      </w:tr>
      <w:tr w:rsidR="00E1703B" w:rsidRPr="00E1703B" w:rsidTr="00E1703B">
        <w:trPr>
          <w:trHeight w:val="1402"/>
        </w:trPr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1260"/>
        </w:trPr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Приложение №2</w:t>
            </w:r>
          </w:p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 программе комплексного развития социальной инфраструктуры сельского поселения Шентала муниципального района Шенталинский Самарской области на 2017-2021 годы и на период до 2033 года</w:t>
            </w:r>
          </w:p>
        </w:tc>
      </w:tr>
      <w:tr w:rsidR="00E1703B" w:rsidRPr="00E1703B" w:rsidTr="003A1785">
        <w:trPr>
          <w:trHeight w:val="80"/>
        </w:trPr>
        <w:tc>
          <w:tcPr>
            <w:tcW w:w="1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80"/>
        </w:trPr>
        <w:tc>
          <w:tcPr>
            <w:tcW w:w="1599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Важнейшие целевые индикаторы (показатели), характеризующие</w:t>
            </w:r>
          </w:p>
        </w:tc>
      </w:tr>
      <w:tr w:rsidR="00E1703B" w:rsidRPr="00E1703B" w:rsidTr="003A1785">
        <w:trPr>
          <w:trHeight w:val="80"/>
        </w:trPr>
        <w:tc>
          <w:tcPr>
            <w:tcW w:w="15994" w:type="dxa"/>
            <w:gridSpan w:val="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ход и итоги </w:t>
            </w:r>
            <w:proofErr w:type="gramStart"/>
            <w:r w:rsidRPr="00E170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реализации программы комплексного развития социальной инфраструктуры сельского поселения</w:t>
            </w:r>
            <w:proofErr w:type="gramEnd"/>
            <w:r w:rsidRPr="00E170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Шентала муниципального района Шенталинский Самарской области на 2017-2021 годы и на период до 2033 года.</w:t>
            </w:r>
          </w:p>
        </w:tc>
      </w:tr>
      <w:tr w:rsidR="00E1703B" w:rsidRPr="00E1703B" w:rsidTr="003A1785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1703B" w:rsidRPr="00E1703B" w:rsidTr="003A1785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ед. </w:t>
            </w:r>
            <w:proofErr w:type="spellStart"/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изм</w:t>
            </w:r>
            <w:proofErr w:type="spellEnd"/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960" w:type="dxa"/>
            <w:gridSpan w:val="4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Годы</w:t>
            </w:r>
          </w:p>
        </w:tc>
      </w:tr>
      <w:tr w:rsidR="00E1703B" w:rsidRPr="00E1703B" w:rsidTr="003A1785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2024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2025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2026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2027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2028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2029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2030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2031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2032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2033</w:t>
            </w:r>
          </w:p>
        </w:tc>
      </w:tr>
      <w:tr w:rsidR="00E1703B" w:rsidRPr="00E1703B" w:rsidTr="003A1785">
        <w:trPr>
          <w:trHeight w:val="5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материально-технической базы учреждений, осуществляющих деятельность в сфере культуры, в том числе: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1703B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</w:p>
        </w:tc>
      </w:tr>
      <w:tr w:rsidR="00E1703B" w:rsidRPr="00E1703B" w:rsidTr="003A1785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Состояние  материально-технической базы </w:t>
            </w: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учреждений культуры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703B" w:rsidRPr="00E1703B" w:rsidTr="003A1785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Обеспеченность энергетическими и тепловыми ресурсами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1703B" w:rsidRPr="00E1703B" w:rsidTr="003A178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Квалификация кадров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1703B" w:rsidRPr="00E1703B" w:rsidTr="003A1785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зрителей на мероприятиях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E1703B" w:rsidRPr="00E1703B" w:rsidTr="003A1785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1,5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Сумма перечисленных межбюджетных трансфертов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E1703B" w:rsidRPr="00E1703B" w:rsidTr="003A1785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учреждений культуры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1703B" w:rsidRPr="00E1703B" w:rsidTr="003A1785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03B" w:rsidRPr="00E1703B" w:rsidRDefault="00E1703B" w:rsidP="00E1703B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реконструкции, капитального ремонта в учреждениях культуры;</w:t>
            </w:r>
          </w:p>
        </w:tc>
        <w:tc>
          <w:tcPr>
            <w:tcW w:w="7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703B" w:rsidRPr="00E1703B" w:rsidRDefault="00E1703B" w:rsidP="00E1703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70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1703B" w:rsidRPr="00E1703B" w:rsidRDefault="00E1703B" w:rsidP="00E1703B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03B" w:rsidRPr="00E1703B" w:rsidRDefault="00E1703B" w:rsidP="00E1703B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703B" w:rsidRPr="00E1703B" w:rsidRDefault="00E1703B" w:rsidP="00E1703B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E1703B" w:rsidRPr="00E1703B" w:rsidRDefault="00E1703B" w:rsidP="00E1703B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  <w:sectPr w:rsidR="00E1703B" w:rsidRPr="00E1703B" w:rsidSect="00FF3C87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E1703B" w:rsidRPr="00E1703B" w:rsidRDefault="00E1703B" w:rsidP="00E1703B">
      <w:pPr>
        <w:spacing w:after="0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3 </w:t>
      </w:r>
    </w:p>
    <w:p w:rsidR="00E1703B" w:rsidRPr="00E1703B" w:rsidRDefault="00E1703B" w:rsidP="00E1703B">
      <w:pPr>
        <w:spacing w:after="0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>к программе комплексного развития социальной инфраструктуры сельского поселения Шентала муниципального района Шенталинский Самарской области на 2017-2021 годы и на период до 2033 года</w:t>
      </w:r>
    </w:p>
    <w:p w:rsidR="00E1703B" w:rsidRPr="00E1703B" w:rsidRDefault="00E1703B" w:rsidP="00E1703B">
      <w:pPr>
        <w:spacing w:after="0"/>
        <w:ind w:left="5664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E1703B">
        <w:rPr>
          <w:rFonts w:ascii="Times New Roman" w:hAnsi="Times New Roman"/>
          <w:sz w:val="28"/>
          <w:szCs w:val="28"/>
        </w:rPr>
        <w:tab/>
        <w:t xml:space="preserve"> </w:t>
      </w:r>
    </w:p>
    <w:p w:rsidR="00E1703B" w:rsidRPr="00E1703B" w:rsidRDefault="00E1703B" w:rsidP="00E170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 xml:space="preserve">Методика </w:t>
      </w:r>
    </w:p>
    <w:p w:rsidR="00E1703B" w:rsidRPr="00E1703B" w:rsidRDefault="00E1703B" w:rsidP="00E1703B">
      <w:pPr>
        <w:spacing w:after="0"/>
        <w:ind w:firstLine="120"/>
        <w:jc w:val="center"/>
        <w:rPr>
          <w:rFonts w:ascii="Times New Roman" w:hAnsi="Times New Roman"/>
          <w:b/>
          <w:sz w:val="28"/>
          <w:szCs w:val="28"/>
        </w:rPr>
      </w:pPr>
      <w:r w:rsidRPr="00E1703B">
        <w:rPr>
          <w:rFonts w:ascii="Times New Roman" w:hAnsi="Times New Roman"/>
          <w:b/>
          <w:sz w:val="28"/>
          <w:szCs w:val="28"/>
        </w:rPr>
        <w:t xml:space="preserve">оценки </w:t>
      </w:r>
      <w:proofErr w:type="gramStart"/>
      <w:r w:rsidRPr="00E1703B">
        <w:rPr>
          <w:rFonts w:ascii="Times New Roman" w:hAnsi="Times New Roman"/>
          <w:b/>
          <w:sz w:val="28"/>
          <w:szCs w:val="28"/>
        </w:rPr>
        <w:t>эффективности реализации  программы комплексного развития социальной инфраструктуры сельского поселения</w:t>
      </w:r>
      <w:proofErr w:type="gramEnd"/>
      <w:r w:rsidRPr="00E1703B">
        <w:rPr>
          <w:rFonts w:ascii="Times New Roman" w:hAnsi="Times New Roman"/>
          <w:b/>
          <w:sz w:val="28"/>
          <w:szCs w:val="28"/>
        </w:rPr>
        <w:t xml:space="preserve"> Шентала муниципального района Шенталинский Самарской области на 2017-2021 годы и на период до 2033 года.                                                              </w:t>
      </w:r>
    </w:p>
    <w:p w:rsidR="00E1703B" w:rsidRPr="00E1703B" w:rsidRDefault="00E1703B" w:rsidP="00E1703B">
      <w:pPr>
        <w:spacing w:after="0"/>
        <w:ind w:firstLine="12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</w:r>
      <w:proofErr w:type="gramStart"/>
      <w:r w:rsidRPr="00E1703B">
        <w:rPr>
          <w:rFonts w:ascii="Times New Roman" w:hAnsi="Times New Roman"/>
          <w:sz w:val="28"/>
          <w:szCs w:val="28"/>
        </w:rPr>
        <w:t>Оценка эффективности реализации Программы комплексного развития социальной инфраструктуры сельского поселения  Шентала муниципального района  Шенталинский  Самарской области на 2017-2021 годы и на период до 2033 года осуществляется Администрацией сельского поселения Шентала муниципального района  Шенталинский  Самарской области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  <w:proofErr w:type="gramEnd"/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  <w:t xml:space="preserve">Эффективность реализации Программы с учетом финансирования оценивается путем соотнесения степени достижения основных целевых  показателей (индикаторов) Программы к уровню ее финансирования с начала реализации. Комплексный показатель эффективности рассчитывается по формуле </w: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noProof/>
          <w:sz w:val="28"/>
          <w:szCs w:val="28"/>
          <w:lang w:val="en-US" w:bidi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0.95pt;margin-top:10.75pt;width:259.05pt;height:79.4pt;z-index:251660288" filled="t">
            <v:imagedata r:id="rId9" o:title=""/>
          </v:shape>
          <o:OLEObject Type="Embed" ProgID="Equation.3" ShapeID="_x0000_s1026" DrawAspect="Content" ObjectID="_1661867050" r:id="rId10"/>
        </w:pict>
      </w:r>
    </w:p>
    <w:p w:rsidR="00E1703B" w:rsidRPr="00E1703B" w:rsidRDefault="00E1703B" w:rsidP="00E170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703B" w:rsidRPr="00E1703B" w:rsidRDefault="00E1703B" w:rsidP="00E170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  <w:t xml:space="preserve"> </w:t>
      </w:r>
      <w:r w:rsidRPr="00E1703B">
        <w:rPr>
          <w:rFonts w:ascii="Times New Roman" w:hAnsi="Times New Roman"/>
          <w:sz w:val="28"/>
          <w:szCs w:val="28"/>
        </w:rPr>
        <w:tab/>
      </w:r>
    </w:p>
    <w:p w:rsidR="00E1703B" w:rsidRPr="00E1703B" w:rsidRDefault="00E1703B" w:rsidP="00E1703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  <w:t xml:space="preserve">, </w:t>
      </w:r>
    </w:p>
    <w:p w:rsidR="00E1703B" w:rsidRPr="00E1703B" w:rsidRDefault="00E1703B" w:rsidP="00E170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где:</w: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>N – общее число целевых показателей (индикаторов);</w: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noProof/>
          <w:sz w:val="28"/>
          <w:szCs w:val="28"/>
          <w:lang w:val="en-US" w:bidi="en-US"/>
        </w:rPr>
        <w:lastRenderedPageBreak/>
        <w:pict>
          <v:shape id="_x0000_s1027" type="#_x0000_t75" style="position:absolute;left:0;text-align:left;margin-left:1.25pt;margin-top:5.2pt;width:65.75pt;height:25.05pt;z-index:251661312" filled="t">
            <v:imagedata r:id="rId11" o:title=""/>
          </v:shape>
          <o:OLEObject Type="Embed" ProgID="Equation.3" ShapeID="_x0000_s1027" DrawAspect="Content" ObjectID="_1661867051" r:id="rId12"/>
        </w:pic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  <w:t>- плановое значение n-го целевого показателя (индикатора);</w: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noProof/>
          <w:sz w:val="28"/>
          <w:szCs w:val="28"/>
          <w:lang w:val="en-US" w:bidi="en-US"/>
        </w:rPr>
        <w:pict>
          <v:shape id="_x0000_s1028" type="#_x0000_t75" style="position:absolute;left:0;text-align:left;margin-left:1.25pt;margin-top:6.65pt;width:65.75pt;height:23.9pt;z-index:251662336" filled="t">
            <v:imagedata r:id="rId13" o:title=""/>
          </v:shape>
          <o:OLEObject Type="Embed" ProgID="Equation.3" ShapeID="_x0000_s1028" DrawAspect="Content" ObjectID="_1661867052" r:id="rId14"/>
        </w:pic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  <w:t>- текущее значение n-го целевого показателя (индикатора);</w: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noProof/>
          <w:sz w:val="28"/>
          <w:szCs w:val="28"/>
          <w:lang w:val="en-US" w:bidi="en-US"/>
        </w:rPr>
        <w:pict>
          <v:shape id="_x0000_s1029" type="#_x0000_t75" style="position:absolute;left:0;text-align:left;margin-left:1.25pt;margin-top:3.85pt;width:58.75pt;height:29pt;z-index:251663360" filled="t">
            <v:imagedata r:id="rId15" o:title=""/>
          </v:shape>
          <o:OLEObject Type="Embed" ProgID="Equation.3" ShapeID="_x0000_s1029" DrawAspect="Content" ObjectID="_1661867053" r:id="rId16"/>
        </w:pic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</w:r>
      <w:r w:rsidRPr="00E1703B">
        <w:rPr>
          <w:rFonts w:ascii="Times New Roman" w:hAnsi="Times New Roman"/>
          <w:sz w:val="28"/>
          <w:szCs w:val="28"/>
        </w:rPr>
        <w:tab/>
        <w:t>- плановая сумма финансирования по Программе;</w:t>
      </w:r>
    </w:p>
    <w:p w:rsidR="00E1703B" w:rsidRPr="00E1703B" w:rsidRDefault="00E1703B" w:rsidP="00E170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noProof/>
          <w:sz w:val="28"/>
          <w:szCs w:val="28"/>
          <w:lang w:val="en-US" w:bidi="en-US"/>
        </w:rPr>
        <w:pict>
          <v:shape id="_x0000_s1030" type="#_x0000_t75" style="position:absolute;left:0;text-align:left;margin-left:1.25pt;margin-top:1.1pt;width:58.75pt;height:31pt;z-index:251664384" filled="t">
            <v:imagedata r:id="rId17" o:title=""/>
          </v:shape>
          <o:OLEObject Type="Embed" ProgID="Equation.3" ShapeID="_x0000_s1030" DrawAspect="Content" ObjectID="_1661867054" r:id="rId18"/>
        </w:pict>
      </w:r>
    </w:p>
    <w:p w:rsidR="00E1703B" w:rsidRPr="00E1703B" w:rsidRDefault="00E1703B" w:rsidP="00E1703B">
      <w:pPr>
        <w:tabs>
          <w:tab w:val="left" w:pos="150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  <w:t>- сумма финансирования (расходов) на текущую дату.</w:t>
      </w:r>
    </w:p>
    <w:p w:rsidR="00E1703B" w:rsidRPr="00E1703B" w:rsidRDefault="00E1703B" w:rsidP="00E1703B">
      <w:pPr>
        <w:tabs>
          <w:tab w:val="left" w:pos="15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E1703B" w:rsidRPr="00E1703B" w:rsidRDefault="00E1703B" w:rsidP="00E1703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  <w:t>Для расчета комплексного показателя эффективности R используются все целевые показатели (индикаторы), приведенные в приложении №2 к Программе.</w:t>
      </w:r>
    </w:p>
    <w:p w:rsidR="00E1703B" w:rsidRPr="00E1703B" w:rsidRDefault="00E1703B" w:rsidP="00E1703B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1703B">
        <w:rPr>
          <w:rFonts w:ascii="Times New Roman" w:hAnsi="Times New Roman"/>
          <w:sz w:val="28"/>
          <w:szCs w:val="28"/>
        </w:rPr>
        <w:tab/>
        <w:t>При значении комплексного показателя эффективности R от 80 до 100% и более эффективность реализации Программы признается высокой, при значении менее 80% - низкой.</w:t>
      </w:r>
    </w:p>
    <w:p w:rsidR="00E1703B" w:rsidRPr="00E1703B" w:rsidRDefault="00E1703B" w:rsidP="00E170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1703B" w:rsidRPr="00E1703B" w:rsidSect="00070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E7" w:rsidRDefault="001326E7" w:rsidP="00E1703B">
      <w:pPr>
        <w:spacing w:after="0" w:line="240" w:lineRule="auto"/>
      </w:pPr>
      <w:r>
        <w:separator/>
      </w:r>
    </w:p>
  </w:endnote>
  <w:endnote w:type="continuationSeparator" w:id="0">
    <w:p w:rsidR="001326E7" w:rsidRDefault="001326E7" w:rsidP="00E1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E7" w:rsidRDefault="001326E7" w:rsidP="00E1703B">
      <w:pPr>
        <w:spacing w:after="0" w:line="240" w:lineRule="auto"/>
      </w:pPr>
      <w:r>
        <w:separator/>
      </w:r>
    </w:p>
  </w:footnote>
  <w:footnote w:type="continuationSeparator" w:id="0">
    <w:p w:rsidR="001326E7" w:rsidRDefault="001326E7" w:rsidP="00E1703B">
      <w:pPr>
        <w:spacing w:after="0" w:line="240" w:lineRule="auto"/>
      </w:pPr>
      <w:r>
        <w:continuationSeparator/>
      </w:r>
    </w:p>
  </w:footnote>
  <w:footnote w:id="1">
    <w:p w:rsidR="00E1703B" w:rsidRPr="003E3ED8" w:rsidRDefault="00E1703B" w:rsidP="00E1703B">
      <w:pPr>
        <w:pStyle w:val="af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753"/>
    <w:multiLevelType w:val="hybridMultilevel"/>
    <w:tmpl w:val="A3AA3E12"/>
    <w:lvl w:ilvl="0" w:tplc="C89EDC48">
      <w:start w:val="1"/>
      <w:numFmt w:val="bullet"/>
      <w:lvlText w:val="В"/>
      <w:lvlJc w:val="left"/>
    </w:lvl>
    <w:lvl w:ilvl="1" w:tplc="2FF663B4">
      <w:numFmt w:val="decimal"/>
      <w:lvlText w:val=""/>
      <w:lvlJc w:val="left"/>
    </w:lvl>
    <w:lvl w:ilvl="2" w:tplc="6A6C1F9A">
      <w:numFmt w:val="decimal"/>
      <w:lvlText w:val=""/>
      <w:lvlJc w:val="left"/>
    </w:lvl>
    <w:lvl w:ilvl="3" w:tplc="AF04ADC2">
      <w:numFmt w:val="decimal"/>
      <w:lvlText w:val=""/>
      <w:lvlJc w:val="left"/>
    </w:lvl>
    <w:lvl w:ilvl="4" w:tplc="A192D1B6">
      <w:numFmt w:val="decimal"/>
      <w:lvlText w:val=""/>
      <w:lvlJc w:val="left"/>
    </w:lvl>
    <w:lvl w:ilvl="5" w:tplc="D26E432C">
      <w:numFmt w:val="decimal"/>
      <w:lvlText w:val=""/>
      <w:lvlJc w:val="left"/>
    </w:lvl>
    <w:lvl w:ilvl="6" w:tplc="6AD61932">
      <w:numFmt w:val="decimal"/>
      <w:lvlText w:val=""/>
      <w:lvlJc w:val="left"/>
    </w:lvl>
    <w:lvl w:ilvl="7" w:tplc="0414B172">
      <w:numFmt w:val="decimal"/>
      <w:lvlText w:val=""/>
      <w:lvlJc w:val="left"/>
    </w:lvl>
    <w:lvl w:ilvl="8" w:tplc="0C9C31D6">
      <w:numFmt w:val="decimal"/>
      <w:lvlText w:val=""/>
      <w:lvlJc w:val="left"/>
    </w:lvl>
  </w:abstractNum>
  <w:abstractNum w:abstractNumId="1">
    <w:nsid w:val="00005E14"/>
    <w:multiLevelType w:val="hybridMultilevel"/>
    <w:tmpl w:val="BF56D0D8"/>
    <w:lvl w:ilvl="0" w:tplc="7E2CE8FE">
      <w:start w:val="2"/>
      <w:numFmt w:val="decimal"/>
      <w:lvlText w:val="%1."/>
      <w:lvlJc w:val="left"/>
    </w:lvl>
    <w:lvl w:ilvl="1" w:tplc="EF3A0270">
      <w:numFmt w:val="decimal"/>
      <w:lvlText w:val=""/>
      <w:lvlJc w:val="left"/>
    </w:lvl>
    <w:lvl w:ilvl="2" w:tplc="E4C86F72">
      <w:numFmt w:val="decimal"/>
      <w:lvlText w:val=""/>
      <w:lvlJc w:val="left"/>
    </w:lvl>
    <w:lvl w:ilvl="3" w:tplc="DED07DC6">
      <w:numFmt w:val="decimal"/>
      <w:lvlText w:val=""/>
      <w:lvlJc w:val="left"/>
    </w:lvl>
    <w:lvl w:ilvl="4" w:tplc="AC081B5E">
      <w:numFmt w:val="decimal"/>
      <w:lvlText w:val=""/>
      <w:lvlJc w:val="left"/>
    </w:lvl>
    <w:lvl w:ilvl="5" w:tplc="3C669926">
      <w:numFmt w:val="decimal"/>
      <w:lvlText w:val=""/>
      <w:lvlJc w:val="left"/>
    </w:lvl>
    <w:lvl w:ilvl="6" w:tplc="D9BEE6F0">
      <w:numFmt w:val="decimal"/>
      <w:lvlText w:val=""/>
      <w:lvlJc w:val="left"/>
    </w:lvl>
    <w:lvl w:ilvl="7" w:tplc="4C18BE9A">
      <w:numFmt w:val="decimal"/>
      <w:lvlText w:val=""/>
      <w:lvlJc w:val="left"/>
    </w:lvl>
    <w:lvl w:ilvl="8" w:tplc="BBD8D908">
      <w:numFmt w:val="decimal"/>
      <w:lvlText w:val=""/>
      <w:lvlJc w:val="left"/>
    </w:lvl>
  </w:abstractNum>
  <w:abstractNum w:abstractNumId="2">
    <w:nsid w:val="0A714D0B"/>
    <w:multiLevelType w:val="multilevel"/>
    <w:tmpl w:val="CACC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B467B2"/>
    <w:multiLevelType w:val="hybridMultilevel"/>
    <w:tmpl w:val="3566185C"/>
    <w:lvl w:ilvl="0" w:tplc="C5C47550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A62D2E"/>
    <w:multiLevelType w:val="multilevel"/>
    <w:tmpl w:val="294A4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56D"/>
    <w:rsid w:val="000008F1"/>
    <w:rsid w:val="00000946"/>
    <w:rsid w:val="00000AE7"/>
    <w:rsid w:val="00001547"/>
    <w:rsid w:val="00001B08"/>
    <w:rsid w:val="00002CE4"/>
    <w:rsid w:val="00003DAB"/>
    <w:rsid w:val="00004131"/>
    <w:rsid w:val="00004FEE"/>
    <w:rsid w:val="00004FF3"/>
    <w:rsid w:val="00006477"/>
    <w:rsid w:val="00006797"/>
    <w:rsid w:val="00006F39"/>
    <w:rsid w:val="00007507"/>
    <w:rsid w:val="000076C3"/>
    <w:rsid w:val="00010C4E"/>
    <w:rsid w:val="00010D3B"/>
    <w:rsid w:val="00013381"/>
    <w:rsid w:val="00014D1C"/>
    <w:rsid w:val="00014D32"/>
    <w:rsid w:val="00014DF9"/>
    <w:rsid w:val="00015B9E"/>
    <w:rsid w:val="00016478"/>
    <w:rsid w:val="00016BB9"/>
    <w:rsid w:val="00017E34"/>
    <w:rsid w:val="00020B3F"/>
    <w:rsid w:val="00020BEC"/>
    <w:rsid w:val="00021C98"/>
    <w:rsid w:val="0002200B"/>
    <w:rsid w:val="00022199"/>
    <w:rsid w:val="00022892"/>
    <w:rsid w:val="00022E54"/>
    <w:rsid w:val="000232A7"/>
    <w:rsid w:val="00023A7A"/>
    <w:rsid w:val="00023CF7"/>
    <w:rsid w:val="00023F7A"/>
    <w:rsid w:val="00024257"/>
    <w:rsid w:val="00024446"/>
    <w:rsid w:val="00025086"/>
    <w:rsid w:val="00025508"/>
    <w:rsid w:val="00026055"/>
    <w:rsid w:val="00026CB9"/>
    <w:rsid w:val="00027494"/>
    <w:rsid w:val="00027B88"/>
    <w:rsid w:val="00027EDC"/>
    <w:rsid w:val="00030333"/>
    <w:rsid w:val="000303E2"/>
    <w:rsid w:val="000326DF"/>
    <w:rsid w:val="00034770"/>
    <w:rsid w:val="00035E92"/>
    <w:rsid w:val="000364EE"/>
    <w:rsid w:val="000368F9"/>
    <w:rsid w:val="00036FC9"/>
    <w:rsid w:val="0004010A"/>
    <w:rsid w:val="000401E1"/>
    <w:rsid w:val="00040256"/>
    <w:rsid w:val="0004064C"/>
    <w:rsid w:val="00040995"/>
    <w:rsid w:val="00040B84"/>
    <w:rsid w:val="0004137E"/>
    <w:rsid w:val="00041807"/>
    <w:rsid w:val="00042AB6"/>
    <w:rsid w:val="000431F8"/>
    <w:rsid w:val="000443B1"/>
    <w:rsid w:val="00044997"/>
    <w:rsid w:val="00045A34"/>
    <w:rsid w:val="00046918"/>
    <w:rsid w:val="00046F19"/>
    <w:rsid w:val="00046F44"/>
    <w:rsid w:val="00047B95"/>
    <w:rsid w:val="000501C5"/>
    <w:rsid w:val="00050F08"/>
    <w:rsid w:val="00051E3B"/>
    <w:rsid w:val="00052098"/>
    <w:rsid w:val="000526A3"/>
    <w:rsid w:val="00052889"/>
    <w:rsid w:val="00054ED1"/>
    <w:rsid w:val="00055E65"/>
    <w:rsid w:val="00055FE9"/>
    <w:rsid w:val="000561CE"/>
    <w:rsid w:val="000562EE"/>
    <w:rsid w:val="000566C1"/>
    <w:rsid w:val="00057A42"/>
    <w:rsid w:val="0006089D"/>
    <w:rsid w:val="000640A4"/>
    <w:rsid w:val="000641F5"/>
    <w:rsid w:val="000642FE"/>
    <w:rsid w:val="00065067"/>
    <w:rsid w:val="00066D8E"/>
    <w:rsid w:val="00067B5F"/>
    <w:rsid w:val="00067CF5"/>
    <w:rsid w:val="00070317"/>
    <w:rsid w:val="00070399"/>
    <w:rsid w:val="0007086E"/>
    <w:rsid w:val="00070C5B"/>
    <w:rsid w:val="000731D8"/>
    <w:rsid w:val="00073935"/>
    <w:rsid w:val="00073A13"/>
    <w:rsid w:val="00073D2D"/>
    <w:rsid w:val="00074F6E"/>
    <w:rsid w:val="00075701"/>
    <w:rsid w:val="00075BB9"/>
    <w:rsid w:val="00076138"/>
    <w:rsid w:val="00076412"/>
    <w:rsid w:val="000801C2"/>
    <w:rsid w:val="00080323"/>
    <w:rsid w:val="000808B6"/>
    <w:rsid w:val="00080DBA"/>
    <w:rsid w:val="00081476"/>
    <w:rsid w:val="00082BA1"/>
    <w:rsid w:val="00082F47"/>
    <w:rsid w:val="0008423B"/>
    <w:rsid w:val="00084A99"/>
    <w:rsid w:val="00084BE7"/>
    <w:rsid w:val="00084BEC"/>
    <w:rsid w:val="00084C27"/>
    <w:rsid w:val="00085BC3"/>
    <w:rsid w:val="00086C65"/>
    <w:rsid w:val="00087EA8"/>
    <w:rsid w:val="00090793"/>
    <w:rsid w:val="00092ADC"/>
    <w:rsid w:val="00092EBA"/>
    <w:rsid w:val="00093DE0"/>
    <w:rsid w:val="00094424"/>
    <w:rsid w:val="000944EC"/>
    <w:rsid w:val="00094B59"/>
    <w:rsid w:val="00094DB6"/>
    <w:rsid w:val="0009551C"/>
    <w:rsid w:val="00095630"/>
    <w:rsid w:val="00096548"/>
    <w:rsid w:val="00096FEC"/>
    <w:rsid w:val="000971E1"/>
    <w:rsid w:val="0009777F"/>
    <w:rsid w:val="00097DA9"/>
    <w:rsid w:val="000A03CE"/>
    <w:rsid w:val="000A19B6"/>
    <w:rsid w:val="000A1D06"/>
    <w:rsid w:val="000A33B6"/>
    <w:rsid w:val="000A44A0"/>
    <w:rsid w:val="000A463C"/>
    <w:rsid w:val="000A584C"/>
    <w:rsid w:val="000A6955"/>
    <w:rsid w:val="000A732A"/>
    <w:rsid w:val="000B0183"/>
    <w:rsid w:val="000B0868"/>
    <w:rsid w:val="000B16FE"/>
    <w:rsid w:val="000B20FA"/>
    <w:rsid w:val="000B267F"/>
    <w:rsid w:val="000B3CB4"/>
    <w:rsid w:val="000B4E8A"/>
    <w:rsid w:val="000B5534"/>
    <w:rsid w:val="000B76B6"/>
    <w:rsid w:val="000C1329"/>
    <w:rsid w:val="000C2862"/>
    <w:rsid w:val="000C327C"/>
    <w:rsid w:val="000C3436"/>
    <w:rsid w:val="000C35B1"/>
    <w:rsid w:val="000C3611"/>
    <w:rsid w:val="000C3C22"/>
    <w:rsid w:val="000C3FF0"/>
    <w:rsid w:val="000C4066"/>
    <w:rsid w:val="000C4524"/>
    <w:rsid w:val="000C51A7"/>
    <w:rsid w:val="000C6160"/>
    <w:rsid w:val="000C67B9"/>
    <w:rsid w:val="000C79EB"/>
    <w:rsid w:val="000D04CA"/>
    <w:rsid w:val="000D0623"/>
    <w:rsid w:val="000D0BC5"/>
    <w:rsid w:val="000D0FE0"/>
    <w:rsid w:val="000D284D"/>
    <w:rsid w:val="000D3B5A"/>
    <w:rsid w:val="000D4E82"/>
    <w:rsid w:val="000D62CB"/>
    <w:rsid w:val="000D70BB"/>
    <w:rsid w:val="000D7178"/>
    <w:rsid w:val="000D7596"/>
    <w:rsid w:val="000D774D"/>
    <w:rsid w:val="000D7FD2"/>
    <w:rsid w:val="000E08D5"/>
    <w:rsid w:val="000E0A3C"/>
    <w:rsid w:val="000E0DEC"/>
    <w:rsid w:val="000E1DA8"/>
    <w:rsid w:val="000E2A18"/>
    <w:rsid w:val="000E330E"/>
    <w:rsid w:val="000E3317"/>
    <w:rsid w:val="000E433D"/>
    <w:rsid w:val="000E4B43"/>
    <w:rsid w:val="000E5962"/>
    <w:rsid w:val="000E5DAA"/>
    <w:rsid w:val="000E6C11"/>
    <w:rsid w:val="000E6F0F"/>
    <w:rsid w:val="000E7A4E"/>
    <w:rsid w:val="000F0D94"/>
    <w:rsid w:val="000F1FBD"/>
    <w:rsid w:val="000F26AC"/>
    <w:rsid w:val="000F2ABA"/>
    <w:rsid w:val="000F2C43"/>
    <w:rsid w:val="000F4748"/>
    <w:rsid w:val="000F637D"/>
    <w:rsid w:val="000F6BDC"/>
    <w:rsid w:val="000F6FAB"/>
    <w:rsid w:val="000F7396"/>
    <w:rsid w:val="000F76CB"/>
    <w:rsid w:val="000F7FA0"/>
    <w:rsid w:val="001002DE"/>
    <w:rsid w:val="001009CC"/>
    <w:rsid w:val="00100F3F"/>
    <w:rsid w:val="0010112B"/>
    <w:rsid w:val="00101CB3"/>
    <w:rsid w:val="00101E8B"/>
    <w:rsid w:val="0010242B"/>
    <w:rsid w:val="001025F2"/>
    <w:rsid w:val="00103151"/>
    <w:rsid w:val="00104658"/>
    <w:rsid w:val="001054F4"/>
    <w:rsid w:val="00105F9F"/>
    <w:rsid w:val="00105FCF"/>
    <w:rsid w:val="00106483"/>
    <w:rsid w:val="001064D6"/>
    <w:rsid w:val="00106E3A"/>
    <w:rsid w:val="00106EA4"/>
    <w:rsid w:val="00107DF3"/>
    <w:rsid w:val="001103CE"/>
    <w:rsid w:val="00110C54"/>
    <w:rsid w:val="00110C76"/>
    <w:rsid w:val="001115CA"/>
    <w:rsid w:val="00111F10"/>
    <w:rsid w:val="0011210C"/>
    <w:rsid w:val="00112548"/>
    <w:rsid w:val="00113ECD"/>
    <w:rsid w:val="001140BD"/>
    <w:rsid w:val="00114215"/>
    <w:rsid w:val="00114C15"/>
    <w:rsid w:val="00116743"/>
    <w:rsid w:val="00117DF8"/>
    <w:rsid w:val="001203CE"/>
    <w:rsid w:val="00121DAD"/>
    <w:rsid w:val="00122284"/>
    <w:rsid w:val="00124758"/>
    <w:rsid w:val="00124D28"/>
    <w:rsid w:val="001255B0"/>
    <w:rsid w:val="00125F4C"/>
    <w:rsid w:val="00126A18"/>
    <w:rsid w:val="00127163"/>
    <w:rsid w:val="001271A2"/>
    <w:rsid w:val="001275EE"/>
    <w:rsid w:val="0012790A"/>
    <w:rsid w:val="0013056E"/>
    <w:rsid w:val="00130CD0"/>
    <w:rsid w:val="00131848"/>
    <w:rsid w:val="001326E7"/>
    <w:rsid w:val="0013337E"/>
    <w:rsid w:val="0013345E"/>
    <w:rsid w:val="00133544"/>
    <w:rsid w:val="00133E36"/>
    <w:rsid w:val="00134157"/>
    <w:rsid w:val="0013431E"/>
    <w:rsid w:val="001343D5"/>
    <w:rsid w:val="00134B0B"/>
    <w:rsid w:val="00135E11"/>
    <w:rsid w:val="00137652"/>
    <w:rsid w:val="0014018B"/>
    <w:rsid w:val="001412ED"/>
    <w:rsid w:val="00141948"/>
    <w:rsid w:val="00141F13"/>
    <w:rsid w:val="001428C4"/>
    <w:rsid w:val="00142C96"/>
    <w:rsid w:val="001442BF"/>
    <w:rsid w:val="00144731"/>
    <w:rsid w:val="00144D42"/>
    <w:rsid w:val="0014694B"/>
    <w:rsid w:val="00146A14"/>
    <w:rsid w:val="00146A9A"/>
    <w:rsid w:val="00147F9B"/>
    <w:rsid w:val="00150541"/>
    <w:rsid w:val="00150CA5"/>
    <w:rsid w:val="00151375"/>
    <w:rsid w:val="00151E95"/>
    <w:rsid w:val="00152460"/>
    <w:rsid w:val="001528E9"/>
    <w:rsid w:val="0015329C"/>
    <w:rsid w:val="001537C8"/>
    <w:rsid w:val="00153D7F"/>
    <w:rsid w:val="00154032"/>
    <w:rsid w:val="00155C7A"/>
    <w:rsid w:val="001568B8"/>
    <w:rsid w:val="0015690E"/>
    <w:rsid w:val="001602D4"/>
    <w:rsid w:val="001611BE"/>
    <w:rsid w:val="00161258"/>
    <w:rsid w:val="001620C2"/>
    <w:rsid w:val="00165106"/>
    <w:rsid w:val="001651D6"/>
    <w:rsid w:val="00165BD5"/>
    <w:rsid w:val="0016635F"/>
    <w:rsid w:val="001668C1"/>
    <w:rsid w:val="00166B45"/>
    <w:rsid w:val="00166C14"/>
    <w:rsid w:val="0016789B"/>
    <w:rsid w:val="001710A7"/>
    <w:rsid w:val="0017263B"/>
    <w:rsid w:val="001729A0"/>
    <w:rsid w:val="00172D2C"/>
    <w:rsid w:val="00173E07"/>
    <w:rsid w:val="00173FFA"/>
    <w:rsid w:val="0017513F"/>
    <w:rsid w:val="00175C2B"/>
    <w:rsid w:val="001765FE"/>
    <w:rsid w:val="0017672A"/>
    <w:rsid w:val="001773F7"/>
    <w:rsid w:val="00181D3D"/>
    <w:rsid w:val="00181FC4"/>
    <w:rsid w:val="001829DB"/>
    <w:rsid w:val="00183167"/>
    <w:rsid w:val="00183800"/>
    <w:rsid w:val="0018385E"/>
    <w:rsid w:val="00183973"/>
    <w:rsid w:val="00184CEE"/>
    <w:rsid w:val="00184F1E"/>
    <w:rsid w:val="00185074"/>
    <w:rsid w:val="001855C5"/>
    <w:rsid w:val="0018688C"/>
    <w:rsid w:val="00186B25"/>
    <w:rsid w:val="00187FF5"/>
    <w:rsid w:val="00190033"/>
    <w:rsid w:val="00192C5E"/>
    <w:rsid w:val="001952AD"/>
    <w:rsid w:val="00195883"/>
    <w:rsid w:val="001978F9"/>
    <w:rsid w:val="001A0CE3"/>
    <w:rsid w:val="001A1569"/>
    <w:rsid w:val="001A1873"/>
    <w:rsid w:val="001A1895"/>
    <w:rsid w:val="001A240D"/>
    <w:rsid w:val="001A26B6"/>
    <w:rsid w:val="001A36F2"/>
    <w:rsid w:val="001A4A68"/>
    <w:rsid w:val="001A527E"/>
    <w:rsid w:val="001A6B27"/>
    <w:rsid w:val="001A6EAA"/>
    <w:rsid w:val="001A6EFE"/>
    <w:rsid w:val="001A7A96"/>
    <w:rsid w:val="001B059A"/>
    <w:rsid w:val="001B1D23"/>
    <w:rsid w:val="001B2622"/>
    <w:rsid w:val="001B32D8"/>
    <w:rsid w:val="001B5602"/>
    <w:rsid w:val="001B69FE"/>
    <w:rsid w:val="001B77FD"/>
    <w:rsid w:val="001B7F83"/>
    <w:rsid w:val="001C05AB"/>
    <w:rsid w:val="001C22C1"/>
    <w:rsid w:val="001C2303"/>
    <w:rsid w:val="001C31DA"/>
    <w:rsid w:val="001C36A6"/>
    <w:rsid w:val="001C46B3"/>
    <w:rsid w:val="001C4AB2"/>
    <w:rsid w:val="001C56D8"/>
    <w:rsid w:val="001C5909"/>
    <w:rsid w:val="001C5D45"/>
    <w:rsid w:val="001C6EC1"/>
    <w:rsid w:val="001C77BE"/>
    <w:rsid w:val="001C7B74"/>
    <w:rsid w:val="001D187F"/>
    <w:rsid w:val="001D2EA6"/>
    <w:rsid w:val="001D3143"/>
    <w:rsid w:val="001D3DC0"/>
    <w:rsid w:val="001D3F41"/>
    <w:rsid w:val="001D40E3"/>
    <w:rsid w:val="001D4774"/>
    <w:rsid w:val="001D4D45"/>
    <w:rsid w:val="001D57E1"/>
    <w:rsid w:val="001D63F9"/>
    <w:rsid w:val="001D642C"/>
    <w:rsid w:val="001D6DC5"/>
    <w:rsid w:val="001D70AF"/>
    <w:rsid w:val="001E12F4"/>
    <w:rsid w:val="001E19F5"/>
    <w:rsid w:val="001E2104"/>
    <w:rsid w:val="001E24B8"/>
    <w:rsid w:val="001E2F41"/>
    <w:rsid w:val="001E3245"/>
    <w:rsid w:val="001E3DF8"/>
    <w:rsid w:val="001E4029"/>
    <w:rsid w:val="001E4838"/>
    <w:rsid w:val="001E59F4"/>
    <w:rsid w:val="001E5E91"/>
    <w:rsid w:val="001E7222"/>
    <w:rsid w:val="001F11D3"/>
    <w:rsid w:val="001F1600"/>
    <w:rsid w:val="001F1622"/>
    <w:rsid w:val="001F1D58"/>
    <w:rsid w:val="001F2D84"/>
    <w:rsid w:val="001F3BC0"/>
    <w:rsid w:val="001F4D37"/>
    <w:rsid w:val="001F5B89"/>
    <w:rsid w:val="001F681D"/>
    <w:rsid w:val="001F69A3"/>
    <w:rsid w:val="001F6A06"/>
    <w:rsid w:val="001F7295"/>
    <w:rsid w:val="001F760F"/>
    <w:rsid w:val="001F777F"/>
    <w:rsid w:val="001F7C48"/>
    <w:rsid w:val="00201F96"/>
    <w:rsid w:val="00202110"/>
    <w:rsid w:val="00202553"/>
    <w:rsid w:val="00202EF5"/>
    <w:rsid w:val="0020370B"/>
    <w:rsid w:val="00204410"/>
    <w:rsid w:val="002048DC"/>
    <w:rsid w:val="00204CBD"/>
    <w:rsid w:val="00204FE4"/>
    <w:rsid w:val="00205AAF"/>
    <w:rsid w:val="002066A2"/>
    <w:rsid w:val="002069E7"/>
    <w:rsid w:val="002079F1"/>
    <w:rsid w:val="00210E07"/>
    <w:rsid w:val="00210F5C"/>
    <w:rsid w:val="002116BA"/>
    <w:rsid w:val="00212C87"/>
    <w:rsid w:val="00215F0E"/>
    <w:rsid w:val="002171A7"/>
    <w:rsid w:val="00220BA9"/>
    <w:rsid w:val="0022105D"/>
    <w:rsid w:val="002215B7"/>
    <w:rsid w:val="0022165C"/>
    <w:rsid w:val="002234C6"/>
    <w:rsid w:val="002240CC"/>
    <w:rsid w:val="00224708"/>
    <w:rsid w:val="00225552"/>
    <w:rsid w:val="00225E57"/>
    <w:rsid w:val="00226184"/>
    <w:rsid w:val="002264E7"/>
    <w:rsid w:val="002265B1"/>
    <w:rsid w:val="002271CB"/>
    <w:rsid w:val="00230105"/>
    <w:rsid w:val="00230131"/>
    <w:rsid w:val="0023113A"/>
    <w:rsid w:val="00231C41"/>
    <w:rsid w:val="00232566"/>
    <w:rsid w:val="002326BA"/>
    <w:rsid w:val="00233A61"/>
    <w:rsid w:val="00234609"/>
    <w:rsid w:val="00234C29"/>
    <w:rsid w:val="002350C1"/>
    <w:rsid w:val="00236A7B"/>
    <w:rsid w:val="00236CEB"/>
    <w:rsid w:val="00237554"/>
    <w:rsid w:val="00237797"/>
    <w:rsid w:val="00237FD9"/>
    <w:rsid w:val="0024071C"/>
    <w:rsid w:val="00240B79"/>
    <w:rsid w:val="00240D04"/>
    <w:rsid w:val="00240E6B"/>
    <w:rsid w:val="00241966"/>
    <w:rsid w:val="00241994"/>
    <w:rsid w:val="00241AB6"/>
    <w:rsid w:val="0024209F"/>
    <w:rsid w:val="00243B27"/>
    <w:rsid w:val="00243D79"/>
    <w:rsid w:val="0024592A"/>
    <w:rsid w:val="00245C0A"/>
    <w:rsid w:val="00245D9F"/>
    <w:rsid w:val="00245FA1"/>
    <w:rsid w:val="00246000"/>
    <w:rsid w:val="0024663A"/>
    <w:rsid w:val="002503DA"/>
    <w:rsid w:val="00250477"/>
    <w:rsid w:val="0025063C"/>
    <w:rsid w:val="002514EA"/>
    <w:rsid w:val="00252407"/>
    <w:rsid w:val="00252DF6"/>
    <w:rsid w:val="00253FB7"/>
    <w:rsid w:val="0025422B"/>
    <w:rsid w:val="00254461"/>
    <w:rsid w:val="0025496B"/>
    <w:rsid w:val="00254BCC"/>
    <w:rsid w:val="0025610B"/>
    <w:rsid w:val="002568F3"/>
    <w:rsid w:val="00257079"/>
    <w:rsid w:val="00257239"/>
    <w:rsid w:val="00257C10"/>
    <w:rsid w:val="00257D0A"/>
    <w:rsid w:val="00260115"/>
    <w:rsid w:val="002608BE"/>
    <w:rsid w:val="002614B0"/>
    <w:rsid w:val="00261782"/>
    <w:rsid w:val="00261F05"/>
    <w:rsid w:val="00261F7F"/>
    <w:rsid w:val="002628D2"/>
    <w:rsid w:val="00262E09"/>
    <w:rsid w:val="00262E26"/>
    <w:rsid w:val="00262F08"/>
    <w:rsid w:val="0026329D"/>
    <w:rsid w:val="0026331B"/>
    <w:rsid w:val="00265028"/>
    <w:rsid w:val="0026625D"/>
    <w:rsid w:val="0026697C"/>
    <w:rsid w:val="002671AF"/>
    <w:rsid w:val="00267362"/>
    <w:rsid w:val="0027018C"/>
    <w:rsid w:val="00270F6D"/>
    <w:rsid w:val="00271160"/>
    <w:rsid w:val="00271292"/>
    <w:rsid w:val="00271AF0"/>
    <w:rsid w:val="002727C3"/>
    <w:rsid w:val="00273927"/>
    <w:rsid w:val="00273999"/>
    <w:rsid w:val="00274CB4"/>
    <w:rsid w:val="00274D11"/>
    <w:rsid w:val="0027573B"/>
    <w:rsid w:val="00275ABD"/>
    <w:rsid w:val="002764C1"/>
    <w:rsid w:val="00277D74"/>
    <w:rsid w:val="00280EB4"/>
    <w:rsid w:val="0028126D"/>
    <w:rsid w:val="002822EC"/>
    <w:rsid w:val="00282B90"/>
    <w:rsid w:val="002833BB"/>
    <w:rsid w:val="0028360B"/>
    <w:rsid w:val="00284EDB"/>
    <w:rsid w:val="00285169"/>
    <w:rsid w:val="0028708C"/>
    <w:rsid w:val="002871BB"/>
    <w:rsid w:val="0028752C"/>
    <w:rsid w:val="0028793C"/>
    <w:rsid w:val="00287AB5"/>
    <w:rsid w:val="00287CF5"/>
    <w:rsid w:val="0029060B"/>
    <w:rsid w:val="00290C8C"/>
    <w:rsid w:val="00290F68"/>
    <w:rsid w:val="0029125B"/>
    <w:rsid w:val="00291BE8"/>
    <w:rsid w:val="00291BFE"/>
    <w:rsid w:val="0029214F"/>
    <w:rsid w:val="002933C1"/>
    <w:rsid w:val="00293F04"/>
    <w:rsid w:val="002942FD"/>
    <w:rsid w:val="0029431C"/>
    <w:rsid w:val="002947DA"/>
    <w:rsid w:val="002951C9"/>
    <w:rsid w:val="002956B8"/>
    <w:rsid w:val="00295FAE"/>
    <w:rsid w:val="00296260"/>
    <w:rsid w:val="00297B72"/>
    <w:rsid w:val="00297D99"/>
    <w:rsid w:val="002A1523"/>
    <w:rsid w:val="002A1B50"/>
    <w:rsid w:val="002A3AA4"/>
    <w:rsid w:val="002A49F3"/>
    <w:rsid w:val="002A4A4B"/>
    <w:rsid w:val="002A51E6"/>
    <w:rsid w:val="002A5C34"/>
    <w:rsid w:val="002A5D6C"/>
    <w:rsid w:val="002A5D8A"/>
    <w:rsid w:val="002A7037"/>
    <w:rsid w:val="002A7728"/>
    <w:rsid w:val="002A7CF2"/>
    <w:rsid w:val="002B0061"/>
    <w:rsid w:val="002B01C0"/>
    <w:rsid w:val="002B0FDB"/>
    <w:rsid w:val="002B21C5"/>
    <w:rsid w:val="002B373E"/>
    <w:rsid w:val="002B387F"/>
    <w:rsid w:val="002B3D9D"/>
    <w:rsid w:val="002B3E11"/>
    <w:rsid w:val="002B4161"/>
    <w:rsid w:val="002B4F05"/>
    <w:rsid w:val="002B5C39"/>
    <w:rsid w:val="002B5CD0"/>
    <w:rsid w:val="002B7867"/>
    <w:rsid w:val="002C0C56"/>
    <w:rsid w:val="002C1136"/>
    <w:rsid w:val="002C1E9A"/>
    <w:rsid w:val="002C25FA"/>
    <w:rsid w:val="002C41C9"/>
    <w:rsid w:val="002C41CC"/>
    <w:rsid w:val="002C5A5D"/>
    <w:rsid w:val="002C6565"/>
    <w:rsid w:val="002C662E"/>
    <w:rsid w:val="002C694D"/>
    <w:rsid w:val="002C6AD1"/>
    <w:rsid w:val="002C6CD3"/>
    <w:rsid w:val="002C7D26"/>
    <w:rsid w:val="002D11B0"/>
    <w:rsid w:val="002D39CF"/>
    <w:rsid w:val="002D3E1F"/>
    <w:rsid w:val="002D5389"/>
    <w:rsid w:val="002D564B"/>
    <w:rsid w:val="002D621B"/>
    <w:rsid w:val="002D652B"/>
    <w:rsid w:val="002D6A40"/>
    <w:rsid w:val="002E11ED"/>
    <w:rsid w:val="002E2C25"/>
    <w:rsid w:val="002E2E40"/>
    <w:rsid w:val="002E3325"/>
    <w:rsid w:val="002E395E"/>
    <w:rsid w:val="002E39D0"/>
    <w:rsid w:val="002E3E54"/>
    <w:rsid w:val="002E4460"/>
    <w:rsid w:val="002E46B9"/>
    <w:rsid w:val="002E50EA"/>
    <w:rsid w:val="002E5909"/>
    <w:rsid w:val="002E6301"/>
    <w:rsid w:val="002E6B88"/>
    <w:rsid w:val="002F1882"/>
    <w:rsid w:val="002F2075"/>
    <w:rsid w:val="002F2C41"/>
    <w:rsid w:val="002F3074"/>
    <w:rsid w:val="002F39DD"/>
    <w:rsid w:val="002F39EC"/>
    <w:rsid w:val="002F49D1"/>
    <w:rsid w:val="002F4A64"/>
    <w:rsid w:val="002F7621"/>
    <w:rsid w:val="002F76F4"/>
    <w:rsid w:val="00300207"/>
    <w:rsid w:val="0030043E"/>
    <w:rsid w:val="00300B18"/>
    <w:rsid w:val="00300B40"/>
    <w:rsid w:val="00300DAF"/>
    <w:rsid w:val="00301318"/>
    <w:rsid w:val="0030148D"/>
    <w:rsid w:val="00301A66"/>
    <w:rsid w:val="003022CB"/>
    <w:rsid w:val="003033E8"/>
    <w:rsid w:val="00303620"/>
    <w:rsid w:val="00303E4C"/>
    <w:rsid w:val="00304196"/>
    <w:rsid w:val="00304665"/>
    <w:rsid w:val="003048B1"/>
    <w:rsid w:val="00304DE4"/>
    <w:rsid w:val="00304EA7"/>
    <w:rsid w:val="003053C7"/>
    <w:rsid w:val="00305646"/>
    <w:rsid w:val="00305DE3"/>
    <w:rsid w:val="00306333"/>
    <w:rsid w:val="00306B0F"/>
    <w:rsid w:val="00306E70"/>
    <w:rsid w:val="00307A89"/>
    <w:rsid w:val="0031036B"/>
    <w:rsid w:val="0031068C"/>
    <w:rsid w:val="00310BE6"/>
    <w:rsid w:val="00311690"/>
    <w:rsid w:val="00311CA6"/>
    <w:rsid w:val="003120A2"/>
    <w:rsid w:val="00312672"/>
    <w:rsid w:val="00312E2A"/>
    <w:rsid w:val="003132A4"/>
    <w:rsid w:val="0031387F"/>
    <w:rsid w:val="00313CEF"/>
    <w:rsid w:val="00313DC9"/>
    <w:rsid w:val="00314293"/>
    <w:rsid w:val="00314E15"/>
    <w:rsid w:val="003152C9"/>
    <w:rsid w:val="003152F7"/>
    <w:rsid w:val="00315F39"/>
    <w:rsid w:val="00316659"/>
    <w:rsid w:val="0031716A"/>
    <w:rsid w:val="00317B2C"/>
    <w:rsid w:val="00321517"/>
    <w:rsid w:val="0032155B"/>
    <w:rsid w:val="003218CA"/>
    <w:rsid w:val="00321CDC"/>
    <w:rsid w:val="003220E2"/>
    <w:rsid w:val="00322C65"/>
    <w:rsid w:val="00325B18"/>
    <w:rsid w:val="00325BB9"/>
    <w:rsid w:val="00325DD8"/>
    <w:rsid w:val="0032647D"/>
    <w:rsid w:val="003309F0"/>
    <w:rsid w:val="003312E3"/>
    <w:rsid w:val="00331A21"/>
    <w:rsid w:val="0033240D"/>
    <w:rsid w:val="0033339F"/>
    <w:rsid w:val="00333776"/>
    <w:rsid w:val="003338D8"/>
    <w:rsid w:val="00333A24"/>
    <w:rsid w:val="00334746"/>
    <w:rsid w:val="00334C37"/>
    <w:rsid w:val="00335944"/>
    <w:rsid w:val="0033703B"/>
    <w:rsid w:val="0033733E"/>
    <w:rsid w:val="003377FB"/>
    <w:rsid w:val="00340B52"/>
    <w:rsid w:val="003411E7"/>
    <w:rsid w:val="0034221C"/>
    <w:rsid w:val="00342450"/>
    <w:rsid w:val="003424AC"/>
    <w:rsid w:val="00342706"/>
    <w:rsid w:val="00343885"/>
    <w:rsid w:val="003453BE"/>
    <w:rsid w:val="00345650"/>
    <w:rsid w:val="003459A6"/>
    <w:rsid w:val="00345ECD"/>
    <w:rsid w:val="00346FD3"/>
    <w:rsid w:val="0034731E"/>
    <w:rsid w:val="00347776"/>
    <w:rsid w:val="00350EC2"/>
    <w:rsid w:val="00351830"/>
    <w:rsid w:val="00351F7D"/>
    <w:rsid w:val="0035283D"/>
    <w:rsid w:val="00352A12"/>
    <w:rsid w:val="00352A29"/>
    <w:rsid w:val="00353129"/>
    <w:rsid w:val="003539B7"/>
    <w:rsid w:val="003543BC"/>
    <w:rsid w:val="00355685"/>
    <w:rsid w:val="00355A67"/>
    <w:rsid w:val="00355D36"/>
    <w:rsid w:val="00356484"/>
    <w:rsid w:val="0036004F"/>
    <w:rsid w:val="00360A6A"/>
    <w:rsid w:val="0036230D"/>
    <w:rsid w:val="0036342F"/>
    <w:rsid w:val="0036369E"/>
    <w:rsid w:val="00364167"/>
    <w:rsid w:val="00364362"/>
    <w:rsid w:val="00364FC7"/>
    <w:rsid w:val="003653E7"/>
    <w:rsid w:val="00365819"/>
    <w:rsid w:val="0036595D"/>
    <w:rsid w:val="00365DFD"/>
    <w:rsid w:val="003662C4"/>
    <w:rsid w:val="003664B5"/>
    <w:rsid w:val="003672F9"/>
    <w:rsid w:val="003677CD"/>
    <w:rsid w:val="00367AE8"/>
    <w:rsid w:val="00367BA2"/>
    <w:rsid w:val="00370792"/>
    <w:rsid w:val="0037244A"/>
    <w:rsid w:val="00372D05"/>
    <w:rsid w:val="00372E85"/>
    <w:rsid w:val="003736B7"/>
    <w:rsid w:val="0037443C"/>
    <w:rsid w:val="00375016"/>
    <w:rsid w:val="00375EAE"/>
    <w:rsid w:val="003760CF"/>
    <w:rsid w:val="00376472"/>
    <w:rsid w:val="00376A6A"/>
    <w:rsid w:val="00380251"/>
    <w:rsid w:val="003817C6"/>
    <w:rsid w:val="00381B81"/>
    <w:rsid w:val="00381D41"/>
    <w:rsid w:val="00382F0A"/>
    <w:rsid w:val="0038572A"/>
    <w:rsid w:val="0038689A"/>
    <w:rsid w:val="00386915"/>
    <w:rsid w:val="00390F92"/>
    <w:rsid w:val="0039244D"/>
    <w:rsid w:val="0039290A"/>
    <w:rsid w:val="0039362B"/>
    <w:rsid w:val="00393756"/>
    <w:rsid w:val="003943CD"/>
    <w:rsid w:val="00394AE3"/>
    <w:rsid w:val="00396026"/>
    <w:rsid w:val="00396224"/>
    <w:rsid w:val="00396629"/>
    <w:rsid w:val="003967F6"/>
    <w:rsid w:val="00397618"/>
    <w:rsid w:val="00397965"/>
    <w:rsid w:val="00397CC6"/>
    <w:rsid w:val="00397F39"/>
    <w:rsid w:val="003A10DF"/>
    <w:rsid w:val="003A18F6"/>
    <w:rsid w:val="003A356C"/>
    <w:rsid w:val="003A38DE"/>
    <w:rsid w:val="003A4770"/>
    <w:rsid w:val="003A5082"/>
    <w:rsid w:val="003A5746"/>
    <w:rsid w:val="003A6FBA"/>
    <w:rsid w:val="003B06C1"/>
    <w:rsid w:val="003B14E3"/>
    <w:rsid w:val="003B1C9C"/>
    <w:rsid w:val="003B33D4"/>
    <w:rsid w:val="003B3651"/>
    <w:rsid w:val="003B3B0F"/>
    <w:rsid w:val="003B4BB2"/>
    <w:rsid w:val="003B4C72"/>
    <w:rsid w:val="003B67E3"/>
    <w:rsid w:val="003B6BB9"/>
    <w:rsid w:val="003C0874"/>
    <w:rsid w:val="003C0F26"/>
    <w:rsid w:val="003C19E1"/>
    <w:rsid w:val="003C2E4E"/>
    <w:rsid w:val="003C332A"/>
    <w:rsid w:val="003C4934"/>
    <w:rsid w:val="003C599B"/>
    <w:rsid w:val="003C7A6A"/>
    <w:rsid w:val="003D228C"/>
    <w:rsid w:val="003D261D"/>
    <w:rsid w:val="003D2A46"/>
    <w:rsid w:val="003D4253"/>
    <w:rsid w:val="003D57FA"/>
    <w:rsid w:val="003D5920"/>
    <w:rsid w:val="003D5E07"/>
    <w:rsid w:val="003D6C57"/>
    <w:rsid w:val="003D6D7F"/>
    <w:rsid w:val="003D6D90"/>
    <w:rsid w:val="003D730E"/>
    <w:rsid w:val="003D7D35"/>
    <w:rsid w:val="003E0C3A"/>
    <w:rsid w:val="003E0EFF"/>
    <w:rsid w:val="003E10E3"/>
    <w:rsid w:val="003E1F18"/>
    <w:rsid w:val="003E26EA"/>
    <w:rsid w:val="003E35EC"/>
    <w:rsid w:val="003E38F8"/>
    <w:rsid w:val="003E395C"/>
    <w:rsid w:val="003E3BB3"/>
    <w:rsid w:val="003E45F4"/>
    <w:rsid w:val="003E4AB6"/>
    <w:rsid w:val="003E50E9"/>
    <w:rsid w:val="003E54DA"/>
    <w:rsid w:val="003E5E45"/>
    <w:rsid w:val="003E6096"/>
    <w:rsid w:val="003E6748"/>
    <w:rsid w:val="003E69A8"/>
    <w:rsid w:val="003E6B96"/>
    <w:rsid w:val="003E71DB"/>
    <w:rsid w:val="003E7AF7"/>
    <w:rsid w:val="003E7D42"/>
    <w:rsid w:val="003F0730"/>
    <w:rsid w:val="003F2779"/>
    <w:rsid w:val="003F3655"/>
    <w:rsid w:val="003F3940"/>
    <w:rsid w:val="003F3CCE"/>
    <w:rsid w:val="003F3E02"/>
    <w:rsid w:val="003F41DD"/>
    <w:rsid w:val="003F42C9"/>
    <w:rsid w:val="003F4A05"/>
    <w:rsid w:val="003F4A81"/>
    <w:rsid w:val="003F5496"/>
    <w:rsid w:val="003F5B5E"/>
    <w:rsid w:val="003F69B6"/>
    <w:rsid w:val="00401B57"/>
    <w:rsid w:val="00401F8B"/>
    <w:rsid w:val="00402775"/>
    <w:rsid w:val="0040296E"/>
    <w:rsid w:val="00402A43"/>
    <w:rsid w:val="00403994"/>
    <w:rsid w:val="0040456F"/>
    <w:rsid w:val="00405E0B"/>
    <w:rsid w:val="00406187"/>
    <w:rsid w:val="004064B9"/>
    <w:rsid w:val="004065F6"/>
    <w:rsid w:val="00410B3C"/>
    <w:rsid w:val="00410E72"/>
    <w:rsid w:val="00411345"/>
    <w:rsid w:val="00411E71"/>
    <w:rsid w:val="004129EF"/>
    <w:rsid w:val="00413D83"/>
    <w:rsid w:val="004141B9"/>
    <w:rsid w:val="00414A86"/>
    <w:rsid w:val="00415132"/>
    <w:rsid w:val="00415B30"/>
    <w:rsid w:val="0041672B"/>
    <w:rsid w:val="00417583"/>
    <w:rsid w:val="0042243C"/>
    <w:rsid w:val="0042276C"/>
    <w:rsid w:val="00422EED"/>
    <w:rsid w:val="00423780"/>
    <w:rsid w:val="00423855"/>
    <w:rsid w:val="00424F03"/>
    <w:rsid w:val="004258D5"/>
    <w:rsid w:val="00425A4F"/>
    <w:rsid w:val="0042623B"/>
    <w:rsid w:val="00426354"/>
    <w:rsid w:val="00430E8B"/>
    <w:rsid w:val="0043227F"/>
    <w:rsid w:val="0043249F"/>
    <w:rsid w:val="0043361B"/>
    <w:rsid w:val="00433C85"/>
    <w:rsid w:val="00433EDC"/>
    <w:rsid w:val="00434858"/>
    <w:rsid w:val="0043511C"/>
    <w:rsid w:val="0043652E"/>
    <w:rsid w:val="0043655C"/>
    <w:rsid w:val="00436A7F"/>
    <w:rsid w:val="00436B80"/>
    <w:rsid w:val="00436E7D"/>
    <w:rsid w:val="00436FE2"/>
    <w:rsid w:val="004372F8"/>
    <w:rsid w:val="00440498"/>
    <w:rsid w:val="00440DA0"/>
    <w:rsid w:val="0044218B"/>
    <w:rsid w:val="00443991"/>
    <w:rsid w:val="00443BD6"/>
    <w:rsid w:val="004445E5"/>
    <w:rsid w:val="004454BB"/>
    <w:rsid w:val="004455EE"/>
    <w:rsid w:val="004464FC"/>
    <w:rsid w:val="00447BDB"/>
    <w:rsid w:val="00451B74"/>
    <w:rsid w:val="00452104"/>
    <w:rsid w:val="004522DA"/>
    <w:rsid w:val="0045245D"/>
    <w:rsid w:val="00452F54"/>
    <w:rsid w:val="00453C56"/>
    <w:rsid w:val="00453D14"/>
    <w:rsid w:val="00453D28"/>
    <w:rsid w:val="00454379"/>
    <w:rsid w:val="00454424"/>
    <w:rsid w:val="00454E52"/>
    <w:rsid w:val="00455055"/>
    <w:rsid w:val="00455DCB"/>
    <w:rsid w:val="004567C9"/>
    <w:rsid w:val="004569E3"/>
    <w:rsid w:val="00456B2A"/>
    <w:rsid w:val="0045779C"/>
    <w:rsid w:val="00460021"/>
    <w:rsid w:val="00460F99"/>
    <w:rsid w:val="00461227"/>
    <w:rsid w:val="004618B4"/>
    <w:rsid w:val="00463166"/>
    <w:rsid w:val="00463562"/>
    <w:rsid w:val="004641B7"/>
    <w:rsid w:val="00464417"/>
    <w:rsid w:val="00464625"/>
    <w:rsid w:val="00465234"/>
    <w:rsid w:val="00467DEE"/>
    <w:rsid w:val="004701F4"/>
    <w:rsid w:val="004712B1"/>
    <w:rsid w:val="00471940"/>
    <w:rsid w:val="0047261B"/>
    <w:rsid w:val="00472625"/>
    <w:rsid w:val="0047290E"/>
    <w:rsid w:val="00473355"/>
    <w:rsid w:val="00473BA9"/>
    <w:rsid w:val="00474CD8"/>
    <w:rsid w:val="0047639C"/>
    <w:rsid w:val="004767E2"/>
    <w:rsid w:val="00477EEF"/>
    <w:rsid w:val="004802B0"/>
    <w:rsid w:val="00480321"/>
    <w:rsid w:val="00480BBD"/>
    <w:rsid w:val="00481496"/>
    <w:rsid w:val="004828F4"/>
    <w:rsid w:val="004831A5"/>
    <w:rsid w:val="0048413A"/>
    <w:rsid w:val="00484EAA"/>
    <w:rsid w:val="004851F3"/>
    <w:rsid w:val="00485588"/>
    <w:rsid w:val="00485999"/>
    <w:rsid w:val="0048631F"/>
    <w:rsid w:val="004863A2"/>
    <w:rsid w:val="0048660D"/>
    <w:rsid w:val="004869AB"/>
    <w:rsid w:val="00487199"/>
    <w:rsid w:val="00487C2B"/>
    <w:rsid w:val="00487D40"/>
    <w:rsid w:val="00487E25"/>
    <w:rsid w:val="00490782"/>
    <w:rsid w:val="00491576"/>
    <w:rsid w:val="00492F0F"/>
    <w:rsid w:val="0049377F"/>
    <w:rsid w:val="004944BC"/>
    <w:rsid w:val="004A0310"/>
    <w:rsid w:val="004A03C2"/>
    <w:rsid w:val="004A1158"/>
    <w:rsid w:val="004A1FD4"/>
    <w:rsid w:val="004A3F29"/>
    <w:rsid w:val="004A4105"/>
    <w:rsid w:val="004A475F"/>
    <w:rsid w:val="004A6193"/>
    <w:rsid w:val="004A7A15"/>
    <w:rsid w:val="004A7FE0"/>
    <w:rsid w:val="004B0D3B"/>
    <w:rsid w:val="004B202D"/>
    <w:rsid w:val="004B5744"/>
    <w:rsid w:val="004B6725"/>
    <w:rsid w:val="004B7C12"/>
    <w:rsid w:val="004B7CFE"/>
    <w:rsid w:val="004C0269"/>
    <w:rsid w:val="004C0BBB"/>
    <w:rsid w:val="004C1A8B"/>
    <w:rsid w:val="004C1F0B"/>
    <w:rsid w:val="004C23EA"/>
    <w:rsid w:val="004C27D9"/>
    <w:rsid w:val="004C3DE4"/>
    <w:rsid w:val="004C5478"/>
    <w:rsid w:val="004C5F7B"/>
    <w:rsid w:val="004C67C6"/>
    <w:rsid w:val="004C6B21"/>
    <w:rsid w:val="004C6E0A"/>
    <w:rsid w:val="004C7ECF"/>
    <w:rsid w:val="004D0E81"/>
    <w:rsid w:val="004D193D"/>
    <w:rsid w:val="004D1C22"/>
    <w:rsid w:val="004D21EF"/>
    <w:rsid w:val="004D3461"/>
    <w:rsid w:val="004D36DE"/>
    <w:rsid w:val="004D648D"/>
    <w:rsid w:val="004D64A8"/>
    <w:rsid w:val="004D6547"/>
    <w:rsid w:val="004D765D"/>
    <w:rsid w:val="004D79C7"/>
    <w:rsid w:val="004D7C21"/>
    <w:rsid w:val="004D7D27"/>
    <w:rsid w:val="004E03FF"/>
    <w:rsid w:val="004E04F3"/>
    <w:rsid w:val="004E0F2F"/>
    <w:rsid w:val="004E0FA7"/>
    <w:rsid w:val="004E1413"/>
    <w:rsid w:val="004E1B9F"/>
    <w:rsid w:val="004E1E13"/>
    <w:rsid w:val="004E2682"/>
    <w:rsid w:val="004E4AAB"/>
    <w:rsid w:val="004E52B1"/>
    <w:rsid w:val="004E6050"/>
    <w:rsid w:val="004E6B23"/>
    <w:rsid w:val="004E7048"/>
    <w:rsid w:val="004E75AD"/>
    <w:rsid w:val="004E77F7"/>
    <w:rsid w:val="004E7EC1"/>
    <w:rsid w:val="004F1546"/>
    <w:rsid w:val="004F1DE5"/>
    <w:rsid w:val="004F1F33"/>
    <w:rsid w:val="004F32B9"/>
    <w:rsid w:val="004F3475"/>
    <w:rsid w:val="004F3A88"/>
    <w:rsid w:val="004F4038"/>
    <w:rsid w:val="004F620B"/>
    <w:rsid w:val="004F6E21"/>
    <w:rsid w:val="004F7C83"/>
    <w:rsid w:val="00500306"/>
    <w:rsid w:val="00500A1E"/>
    <w:rsid w:val="00500A56"/>
    <w:rsid w:val="00500AD1"/>
    <w:rsid w:val="0050112C"/>
    <w:rsid w:val="00502A5F"/>
    <w:rsid w:val="00504319"/>
    <w:rsid w:val="00504B65"/>
    <w:rsid w:val="00504BE0"/>
    <w:rsid w:val="0050518C"/>
    <w:rsid w:val="00506915"/>
    <w:rsid w:val="00506BDB"/>
    <w:rsid w:val="005079FA"/>
    <w:rsid w:val="0051002B"/>
    <w:rsid w:val="005101CB"/>
    <w:rsid w:val="005103C5"/>
    <w:rsid w:val="005103C6"/>
    <w:rsid w:val="00510847"/>
    <w:rsid w:val="00510BFE"/>
    <w:rsid w:val="00510C22"/>
    <w:rsid w:val="005113F4"/>
    <w:rsid w:val="00511B36"/>
    <w:rsid w:val="00513195"/>
    <w:rsid w:val="0051383F"/>
    <w:rsid w:val="00514282"/>
    <w:rsid w:val="00514856"/>
    <w:rsid w:val="005152EE"/>
    <w:rsid w:val="005155C9"/>
    <w:rsid w:val="005157DC"/>
    <w:rsid w:val="005166C8"/>
    <w:rsid w:val="00517743"/>
    <w:rsid w:val="0051789F"/>
    <w:rsid w:val="00517E8C"/>
    <w:rsid w:val="00520563"/>
    <w:rsid w:val="005205E5"/>
    <w:rsid w:val="00520B84"/>
    <w:rsid w:val="00520DCB"/>
    <w:rsid w:val="00521C68"/>
    <w:rsid w:val="005226D4"/>
    <w:rsid w:val="005228EC"/>
    <w:rsid w:val="00523AA1"/>
    <w:rsid w:val="0052521F"/>
    <w:rsid w:val="00525A1B"/>
    <w:rsid w:val="00526F66"/>
    <w:rsid w:val="005275F8"/>
    <w:rsid w:val="00530072"/>
    <w:rsid w:val="00530EA2"/>
    <w:rsid w:val="00531150"/>
    <w:rsid w:val="00534F6C"/>
    <w:rsid w:val="005353D4"/>
    <w:rsid w:val="00535E04"/>
    <w:rsid w:val="00536689"/>
    <w:rsid w:val="00536FE0"/>
    <w:rsid w:val="00540209"/>
    <w:rsid w:val="00541A0B"/>
    <w:rsid w:val="00541C92"/>
    <w:rsid w:val="005435B3"/>
    <w:rsid w:val="0054407C"/>
    <w:rsid w:val="005440F0"/>
    <w:rsid w:val="00544661"/>
    <w:rsid w:val="00545BBA"/>
    <w:rsid w:val="0054667E"/>
    <w:rsid w:val="0054726B"/>
    <w:rsid w:val="0054736D"/>
    <w:rsid w:val="00547524"/>
    <w:rsid w:val="0054793D"/>
    <w:rsid w:val="00547E54"/>
    <w:rsid w:val="00551764"/>
    <w:rsid w:val="00552528"/>
    <w:rsid w:val="00552E11"/>
    <w:rsid w:val="005538B3"/>
    <w:rsid w:val="0055442D"/>
    <w:rsid w:val="005545F1"/>
    <w:rsid w:val="005549E8"/>
    <w:rsid w:val="00554FED"/>
    <w:rsid w:val="00555B59"/>
    <w:rsid w:val="00556E39"/>
    <w:rsid w:val="00557EF3"/>
    <w:rsid w:val="00560912"/>
    <w:rsid w:val="00564AAD"/>
    <w:rsid w:val="00564CF6"/>
    <w:rsid w:val="00565202"/>
    <w:rsid w:val="005656BE"/>
    <w:rsid w:val="00565944"/>
    <w:rsid w:val="00567859"/>
    <w:rsid w:val="00567FA9"/>
    <w:rsid w:val="00570EF1"/>
    <w:rsid w:val="00571520"/>
    <w:rsid w:val="0057196C"/>
    <w:rsid w:val="00571BEB"/>
    <w:rsid w:val="005731D0"/>
    <w:rsid w:val="00573860"/>
    <w:rsid w:val="00573DE5"/>
    <w:rsid w:val="0057477C"/>
    <w:rsid w:val="00574C05"/>
    <w:rsid w:val="00575E69"/>
    <w:rsid w:val="00576C38"/>
    <w:rsid w:val="00577657"/>
    <w:rsid w:val="00581DC5"/>
    <w:rsid w:val="005822ED"/>
    <w:rsid w:val="0058274A"/>
    <w:rsid w:val="00582E1D"/>
    <w:rsid w:val="005830B4"/>
    <w:rsid w:val="00583E85"/>
    <w:rsid w:val="005877F5"/>
    <w:rsid w:val="00587C3B"/>
    <w:rsid w:val="005900CB"/>
    <w:rsid w:val="00590720"/>
    <w:rsid w:val="00591358"/>
    <w:rsid w:val="005913D0"/>
    <w:rsid w:val="00591979"/>
    <w:rsid w:val="00591D72"/>
    <w:rsid w:val="00592B2A"/>
    <w:rsid w:val="005939F9"/>
    <w:rsid w:val="00593D1A"/>
    <w:rsid w:val="00593F0A"/>
    <w:rsid w:val="00595288"/>
    <w:rsid w:val="005A0C46"/>
    <w:rsid w:val="005A1212"/>
    <w:rsid w:val="005A1642"/>
    <w:rsid w:val="005A2057"/>
    <w:rsid w:val="005A242D"/>
    <w:rsid w:val="005A2992"/>
    <w:rsid w:val="005A45B8"/>
    <w:rsid w:val="005A4D8A"/>
    <w:rsid w:val="005A7F5E"/>
    <w:rsid w:val="005B07E4"/>
    <w:rsid w:val="005B2C2A"/>
    <w:rsid w:val="005B4123"/>
    <w:rsid w:val="005B474D"/>
    <w:rsid w:val="005B4A97"/>
    <w:rsid w:val="005B54AE"/>
    <w:rsid w:val="005B62DB"/>
    <w:rsid w:val="005B69EC"/>
    <w:rsid w:val="005B7650"/>
    <w:rsid w:val="005B7FE7"/>
    <w:rsid w:val="005C0BE7"/>
    <w:rsid w:val="005C0BF2"/>
    <w:rsid w:val="005C2465"/>
    <w:rsid w:val="005C260C"/>
    <w:rsid w:val="005C39CD"/>
    <w:rsid w:val="005C4910"/>
    <w:rsid w:val="005C5F26"/>
    <w:rsid w:val="005C6319"/>
    <w:rsid w:val="005C6A23"/>
    <w:rsid w:val="005C6ED8"/>
    <w:rsid w:val="005C7304"/>
    <w:rsid w:val="005C7513"/>
    <w:rsid w:val="005C75D8"/>
    <w:rsid w:val="005C7A81"/>
    <w:rsid w:val="005D09D3"/>
    <w:rsid w:val="005D2561"/>
    <w:rsid w:val="005D281D"/>
    <w:rsid w:val="005D4F0D"/>
    <w:rsid w:val="005D5620"/>
    <w:rsid w:val="005D5A23"/>
    <w:rsid w:val="005D735C"/>
    <w:rsid w:val="005D7FAF"/>
    <w:rsid w:val="005E00F1"/>
    <w:rsid w:val="005E1278"/>
    <w:rsid w:val="005E1DDD"/>
    <w:rsid w:val="005E20C0"/>
    <w:rsid w:val="005E2403"/>
    <w:rsid w:val="005E3FA1"/>
    <w:rsid w:val="005E4A6D"/>
    <w:rsid w:val="005E51C5"/>
    <w:rsid w:val="005E6991"/>
    <w:rsid w:val="005E7954"/>
    <w:rsid w:val="005F1144"/>
    <w:rsid w:val="005F174A"/>
    <w:rsid w:val="005F25F6"/>
    <w:rsid w:val="005F2AC0"/>
    <w:rsid w:val="005F2C10"/>
    <w:rsid w:val="005F3380"/>
    <w:rsid w:val="005F4334"/>
    <w:rsid w:val="005F512E"/>
    <w:rsid w:val="005F6AE1"/>
    <w:rsid w:val="005F7426"/>
    <w:rsid w:val="006006C2"/>
    <w:rsid w:val="00600F75"/>
    <w:rsid w:val="00601743"/>
    <w:rsid w:val="00602062"/>
    <w:rsid w:val="006029B5"/>
    <w:rsid w:val="00603067"/>
    <w:rsid w:val="00603281"/>
    <w:rsid w:val="006036E5"/>
    <w:rsid w:val="00605081"/>
    <w:rsid w:val="00606234"/>
    <w:rsid w:val="0060681E"/>
    <w:rsid w:val="00610342"/>
    <w:rsid w:val="00612CA8"/>
    <w:rsid w:val="00613531"/>
    <w:rsid w:val="00613B42"/>
    <w:rsid w:val="00613B8C"/>
    <w:rsid w:val="00614025"/>
    <w:rsid w:val="006146BA"/>
    <w:rsid w:val="0061491A"/>
    <w:rsid w:val="00614BEC"/>
    <w:rsid w:val="0061513C"/>
    <w:rsid w:val="0061513E"/>
    <w:rsid w:val="00615906"/>
    <w:rsid w:val="00616974"/>
    <w:rsid w:val="00616A40"/>
    <w:rsid w:val="00616D3E"/>
    <w:rsid w:val="00617D56"/>
    <w:rsid w:val="006207CB"/>
    <w:rsid w:val="006224A1"/>
    <w:rsid w:val="006228B9"/>
    <w:rsid w:val="00622A43"/>
    <w:rsid w:val="006230D6"/>
    <w:rsid w:val="00623746"/>
    <w:rsid w:val="00623F12"/>
    <w:rsid w:val="00624141"/>
    <w:rsid w:val="0062428C"/>
    <w:rsid w:val="00624663"/>
    <w:rsid w:val="006247C5"/>
    <w:rsid w:val="00625682"/>
    <w:rsid w:val="006260D2"/>
    <w:rsid w:val="00626156"/>
    <w:rsid w:val="006262B5"/>
    <w:rsid w:val="0062637B"/>
    <w:rsid w:val="00626726"/>
    <w:rsid w:val="00626832"/>
    <w:rsid w:val="00626F48"/>
    <w:rsid w:val="00627750"/>
    <w:rsid w:val="006300C3"/>
    <w:rsid w:val="0063016F"/>
    <w:rsid w:val="00631C87"/>
    <w:rsid w:val="00632FEF"/>
    <w:rsid w:val="00633626"/>
    <w:rsid w:val="006338FA"/>
    <w:rsid w:val="006340E4"/>
    <w:rsid w:val="00634CCA"/>
    <w:rsid w:val="00634D51"/>
    <w:rsid w:val="00634DAE"/>
    <w:rsid w:val="006359F2"/>
    <w:rsid w:val="00636111"/>
    <w:rsid w:val="00637A97"/>
    <w:rsid w:val="00637AFF"/>
    <w:rsid w:val="00640655"/>
    <w:rsid w:val="006414BB"/>
    <w:rsid w:val="006415B5"/>
    <w:rsid w:val="006415F6"/>
    <w:rsid w:val="00642019"/>
    <w:rsid w:val="006426C7"/>
    <w:rsid w:val="006429C9"/>
    <w:rsid w:val="00642BE6"/>
    <w:rsid w:val="006431A8"/>
    <w:rsid w:val="00644023"/>
    <w:rsid w:val="006442D8"/>
    <w:rsid w:val="006468A8"/>
    <w:rsid w:val="006468BA"/>
    <w:rsid w:val="00646DD1"/>
    <w:rsid w:val="00646E36"/>
    <w:rsid w:val="00647501"/>
    <w:rsid w:val="0064774D"/>
    <w:rsid w:val="00647BDA"/>
    <w:rsid w:val="00647EBA"/>
    <w:rsid w:val="00650462"/>
    <w:rsid w:val="0065158C"/>
    <w:rsid w:val="00651A5F"/>
    <w:rsid w:val="006520B3"/>
    <w:rsid w:val="0065271E"/>
    <w:rsid w:val="006531A0"/>
    <w:rsid w:val="00653373"/>
    <w:rsid w:val="00653A0F"/>
    <w:rsid w:val="00653FC7"/>
    <w:rsid w:val="00653FF7"/>
    <w:rsid w:val="00656395"/>
    <w:rsid w:val="006567D1"/>
    <w:rsid w:val="00656C10"/>
    <w:rsid w:val="00657158"/>
    <w:rsid w:val="006572A1"/>
    <w:rsid w:val="0066001F"/>
    <w:rsid w:val="006606A4"/>
    <w:rsid w:val="006607F2"/>
    <w:rsid w:val="0066130A"/>
    <w:rsid w:val="00661BD3"/>
    <w:rsid w:val="00662543"/>
    <w:rsid w:val="00663590"/>
    <w:rsid w:val="00664524"/>
    <w:rsid w:val="0066467D"/>
    <w:rsid w:val="00664E7A"/>
    <w:rsid w:val="00665672"/>
    <w:rsid w:val="0066574D"/>
    <w:rsid w:val="00665A8B"/>
    <w:rsid w:val="00666745"/>
    <w:rsid w:val="00666E53"/>
    <w:rsid w:val="00670DEE"/>
    <w:rsid w:val="0067123C"/>
    <w:rsid w:val="00671FA8"/>
    <w:rsid w:val="0067271F"/>
    <w:rsid w:val="0067291E"/>
    <w:rsid w:val="00672D6D"/>
    <w:rsid w:val="00672E5F"/>
    <w:rsid w:val="006747C0"/>
    <w:rsid w:val="00674EB8"/>
    <w:rsid w:val="00675C20"/>
    <w:rsid w:val="00676E49"/>
    <w:rsid w:val="00676F73"/>
    <w:rsid w:val="0067782A"/>
    <w:rsid w:val="00677A7D"/>
    <w:rsid w:val="00677C13"/>
    <w:rsid w:val="00680F3D"/>
    <w:rsid w:val="0068150F"/>
    <w:rsid w:val="00681C22"/>
    <w:rsid w:val="0068200C"/>
    <w:rsid w:val="00682208"/>
    <w:rsid w:val="006830D2"/>
    <w:rsid w:val="006836D7"/>
    <w:rsid w:val="00684FFB"/>
    <w:rsid w:val="00685476"/>
    <w:rsid w:val="00685529"/>
    <w:rsid w:val="00685CDF"/>
    <w:rsid w:val="00685E37"/>
    <w:rsid w:val="00687772"/>
    <w:rsid w:val="00690105"/>
    <w:rsid w:val="00690D5F"/>
    <w:rsid w:val="00691945"/>
    <w:rsid w:val="00691D85"/>
    <w:rsid w:val="006925F9"/>
    <w:rsid w:val="00692BAB"/>
    <w:rsid w:val="00693FB6"/>
    <w:rsid w:val="0069417E"/>
    <w:rsid w:val="006946F5"/>
    <w:rsid w:val="0069538D"/>
    <w:rsid w:val="00695597"/>
    <w:rsid w:val="00695808"/>
    <w:rsid w:val="00696CCC"/>
    <w:rsid w:val="00697B75"/>
    <w:rsid w:val="006A18CF"/>
    <w:rsid w:val="006A233F"/>
    <w:rsid w:val="006A3072"/>
    <w:rsid w:val="006A3A4E"/>
    <w:rsid w:val="006A3EC0"/>
    <w:rsid w:val="006A5781"/>
    <w:rsid w:val="006A5B1D"/>
    <w:rsid w:val="006A6939"/>
    <w:rsid w:val="006A6ABD"/>
    <w:rsid w:val="006B03FA"/>
    <w:rsid w:val="006B05D7"/>
    <w:rsid w:val="006B092F"/>
    <w:rsid w:val="006B3E4B"/>
    <w:rsid w:val="006B5241"/>
    <w:rsid w:val="006B5E8F"/>
    <w:rsid w:val="006B6C08"/>
    <w:rsid w:val="006B70F4"/>
    <w:rsid w:val="006B736E"/>
    <w:rsid w:val="006B7A51"/>
    <w:rsid w:val="006B7E38"/>
    <w:rsid w:val="006C050B"/>
    <w:rsid w:val="006C0B77"/>
    <w:rsid w:val="006C0DB9"/>
    <w:rsid w:val="006C23A0"/>
    <w:rsid w:val="006C23EB"/>
    <w:rsid w:val="006C2436"/>
    <w:rsid w:val="006C2FAE"/>
    <w:rsid w:val="006C451B"/>
    <w:rsid w:val="006C50B2"/>
    <w:rsid w:val="006C7132"/>
    <w:rsid w:val="006D0404"/>
    <w:rsid w:val="006D14A5"/>
    <w:rsid w:val="006D151D"/>
    <w:rsid w:val="006D1DAF"/>
    <w:rsid w:val="006D20D0"/>
    <w:rsid w:val="006D354A"/>
    <w:rsid w:val="006D3772"/>
    <w:rsid w:val="006D3C62"/>
    <w:rsid w:val="006D4212"/>
    <w:rsid w:val="006D4C21"/>
    <w:rsid w:val="006D4FCC"/>
    <w:rsid w:val="006D5F20"/>
    <w:rsid w:val="006D5F9B"/>
    <w:rsid w:val="006D6901"/>
    <w:rsid w:val="006D7524"/>
    <w:rsid w:val="006D7A60"/>
    <w:rsid w:val="006D7ED2"/>
    <w:rsid w:val="006E0D3A"/>
    <w:rsid w:val="006E0EB5"/>
    <w:rsid w:val="006E1B51"/>
    <w:rsid w:val="006E1FB6"/>
    <w:rsid w:val="006E218F"/>
    <w:rsid w:val="006E26A6"/>
    <w:rsid w:val="006E3210"/>
    <w:rsid w:val="006E3BEE"/>
    <w:rsid w:val="006E43F8"/>
    <w:rsid w:val="006E4675"/>
    <w:rsid w:val="006E4C9B"/>
    <w:rsid w:val="006E4F76"/>
    <w:rsid w:val="006E5400"/>
    <w:rsid w:val="006E5491"/>
    <w:rsid w:val="006E587C"/>
    <w:rsid w:val="006E5F63"/>
    <w:rsid w:val="006E6C89"/>
    <w:rsid w:val="006E7064"/>
    <w:rsid w:val="006E74D2"/>
    <w:rsid w:val="006F044C"/>
    <w:rsid w:val="006F0C79"/>
    <w:rsid w:val="006F0D3A"/>
    <w:rsid w:val="006F1074"/>
    <w:rsid w:val="006F146D"/>
    <w:rsid w:val="006F16DB"/>
    <w:rsid w:val="006F2ED4"/>
    <w:rsid w:val="006F2EDF"/>
    <w:rsid w:val="006F4FFA"/>
    <w:rsid w:val="006F5877"/>
    <w:rsid w:val="006F60EC"/>
    <w:rsid w:val="006F726E"/>
    <w:rsid w:val="006F7768"/>
    <w:rsid w:val="00701865"/>
    <w:rsid w:val="00701F83"/>
    <w:rsid w:val="007022BF"/>
    <w:rsid w:val="007022D2"/>
    <w:rsid w:val="007026FA"/>
    <w:rsid w:val="00702C4E"/>
    <w:rsid w:val="00703072"/>
    <w:rsid w:val="007036D4"/>
    <w:rsid w:val="007049AC"/>
    <w:rsid w:val="007051CC"/>
    <w:rsid w:val="00705FA4"/>
    <w:rsid w:val="00706CFD"/>
    <w:rsid w:val="00706EDD"/>
    <w:rsid w:val="007073F1"/>
    <w:rsid w:val="00707E57"/>
    <w:rsid w:val="007102E5"/>
    <w:rsid w:val="00711146"/>
    <w:rsid w:val="00711F3F"/>
    <w:rsid w:val="00711F48"/>
    <w:rsid w:val="00712809"/>
    <w:rsid w:val="00713048"/>
    <w:rsid w:val="00714FA0"/>
    <w:rsid w:val="007157DC"/>
    <w:rsid w:val="00715FF0"/>
    <w:rsid w:val="00716A30"/>
    <w:rsid w:val="0071745A"/>
    <w:rsid w:val="00717799"/>
    <w:rsid w:val="00721472"/>
    <w:rsid w:val="00721EDC"/>
    <w:rsid w:val="0072200D"/>
    <w:rsid w:val="007227ED"/>
    <w:rsid w:val="00722BA8"/>
    <w:rsid w:val="00723AE8"/>
    <w:rsid w:val="00724268"/>
    <w:rsid w:val="0072436A"/>
    <w:rsid w:val="00724580"/>
    <w:rsid w:val="00724DEB"/>
    <w:rsid w:val="007250C2"/>
    <w:rsid w:val="00725F51"/>
    <w:rsid w:val="00726A8E"/>
    <w:rsid w:val="0073088C"/>
    <w:rsid w:val="00730C96"/>
    <w:rsid w:val="00730D9B"/>
    <w:rsid w:val="00731789"/>
    <w:rsid w:val="007321BE"/>
    <w:rsid w:val="00734817"/>
    <w:rsid w:val="0073505B"/>
    <w:rsid w:val="00735D10"/>
    <w:rsid w:val="00735E0D"/>
    <w:rsid w:val="00736C2E"/>
    <w:rsid w:val="00736DE6"/>
    <w:rsid w:val="00737519"/>
    <w:rsid w:val="007376C8"/>
    <w:rsid w:val="00737BDC"/>
    <w:rsid w:val="0074155C"/>
    <w:rsid w:val="00741764"/>
    <w:rsid w:val="00742FEC"/>
    <w:rsid w:val="00743263"/>
    <w:rsid w:val="00744FB2"/>
    <w:rsid w:val="00746788"/>
    <w:rsid w:val="00746860"/>
    <w:rsid w:val="00747746"/>
    <w:rsid w:val="00747AC2"/>
    <w:rsid w:val="00747AC7"/>
    <w:rsid w:val="007500A5"/>
    <w:rsid w:val="0075131D"/>
    <w:rsid w:val="00751372"/>
    <w:rsid w:val="00752635"/>
    <w:rsid w:val="00752B59"/>
    <w:rsid w:val="00752E48"/>
    <w:rsid w:val="007532C3"/>
    <w:rsid w:val="0075357B"/>
    <w:rsid w:val="00754C69"/>
    <w:rsid w:val="00755599"/>
    <w:rsid w:val="0075694D"/>
    <w:rsid w:val="00760E09"/>
    <w:rsid w:val="007611CD"/>
    <w:rsid w:val="007613A7"/>
    <w:rsid w:val="00761C55"/>
    <w:rsid w:val="00761C75"/>
    <w:rsid w:val="007628C2"/>
    <w:rsid w:val="0076362A"/>
    <w:rsid w:val="0076464F"/>
    <w:rsid w:val="007652D0"/>
    <w:rsid w:val="007655C3"/>
    <w:rsid w:val="00765800"/>
    <w:rsid w:val="007660EA"/>
    <w:rsid w:val="007662D3"/>
    <w:rsid w:val="00766667"/>
    <w:rsid w:val="00770A79"/>
    <w:rsid w:val="00771392"/>
    <w:rsid w:val="007743B4"/>
    <w:rsid w:val="0077481A"/>
    <w:rsid w:val="0077493A"/>
    <w:rsid w:val="00774C94"/>
    <w:rsid w:val="00774DC6"/>
    <w:rsid w:val="00775883"/>
    <w:rsid w:val="007774E3"/>
    <w:rsid w:val="007801EE"/>
    <w:rsid w:val="00781286"/>
    <w:rsid w:val="007823BE"/>
    <w:rsid w:val="00782618"/>
    <w:rsid w:val="0078419A"/>
    <w:rsid w:val="007842F1"/>
    <w:rsid w:val="007857C2"/>
    <w:rsid w:val="00785A84"/>
    <w:rsid w:val="00786472"/>
    <w:rsid w:val="00786BFC"/>
    <w:rsid w:val="00787245"/>
    <w:rsid w:val="007875FB"/>
    <w:rsid w:val="00790EC3"/>
    <w:rsid w:val="00791713"/>
    <w:rsid w:val="007932AC"/>
    <w:rsid w:val="00793838"/>
    <w:rsid w:val="0079438B"/>
    <w:rsid w:val="00795594"/>
    <w:rsid w:val="0079598E"/>
    <w:rsid w:val="00795D6A"/>
    <w:rsid w:val="00795E3E"/>
    <w:rsid w:val="0079763A"/>
    <w:rsid w:val="00797F63"/>
    <w:rsid w:val="007A027A"/>
    <w:rsid w:val="007A09E7"/>
    <w:rsid w:val="007A0C3E"/>
    <w:rsid w:val="007A11BD"/>
    <w:rsid w:val="007A16DD"/>
    <w:rsid w:val="007A1F78"/>
    <w:rsid w:val="007A2444"/>
    <w:rsid w:val="007A2AC8"/>
    <w:rsid w:val="007A4325"/>
    <w:rsid w:val="007A46ED"/>
    <w:rsid w:val="007A4E0E"/>
    <w:rsid w:val="007A4EA9"/>
    <w:rsid w:val="007A4F8E"/>
    <w:rsid w:val="007A5550"/>
    <w:rsid w:val="007A5684"/>
    <w:rsid w:val="007A593A"/>
    <w:rsid w:val="007A5C3B"/>
    <w:rsid w:val="007A62CC"/>
    <w:rsid w:val="007A6DB8"/>
    <w:rsid w:val="007A7096"/>
    <w:rsid w:val="007A7842"/>
    <w:rsid w:val="007A7966"/>
    <w:rsid w:val="007A7BDF"/>
    <w:rsid w:val="007B055E"/>
    <w:rsid w:val="007B0882"/>
    <w:rsid w:val="007B0E4B"/>
    <w:rsid w:val="007B0EA5"/>
    <w:rsid w:val="007B10BC"/>
    <w:rsid w:val="007B20E2"/>
    <w:rsid w:val="007B2A12"/>
    <w:rsid w:val="007B2B9E"/>
    <w:rsid w:val="007B2BB1"/>
    <w:rsid w:val="007B43F5"/>
    <w:rsid w:val="007B4C07"/>
    <w:rsid w:val="007B560D"/>
    <w:rsid w:val="007B5671"/>
    <w:rsid w:val="007B6907"/>
    <w:rsid w:val="007B692C"/>
    <w:rsid w:val="007B6AD8"/>
    <w:rsid w:val="007B7A7F"/>
    <w:rsid w:val="007B7B30"/>
    <w:rsid w:val="007C1877"/>
    <w:rsid w:val="007C1DE1"/>
    <w:rsid w:val="007C2685"/>
    <w:rsid w:val="007C2B7B"/>
    <w:rsid w:val="007C2B92"/>
    <w:rsid w:val="007C3007"/>
    <w:rsid w:val="007C3A66"/>
    <w:rsid w:val="007C3AC4"/>
    <w:rsid w:val="007C4CEC"/>
    <w:rsid w:val="007C64FB"/>
    <w:rsid w:val="007C677B"/>
    <w:rsid w:val="007C6C74"/>
    <w:rsid w:val="007C7565"/>
    <w:rsid w:val="007C7732"/>
    <w:rsid w:val="007D0778"/>
    <w:rsid w:val="007D111E"/>
    <w:rsid w:val="007D1180"/>
    <w:rsid w:val="007D17B0"/>
    <w:rsid w:val="007D23EF"/>
    <w:rsid w:val="007D26F6"/>
    <w:rsid w:val="007D2AB1"/>
    <w:rsid w:val="007D3141"/>
    <w:rsid w:val="007D41D3"/>
    <w:rsid w:val="007D4417"/>
    <w:rsid w:val="007D44FC"/>
    <w:rsid w:val="007D51D3"/>
    <w:rsid w:val="007D6E5B"/>
    <w:rsid w:val="007D744C"/>
    <w:rsid w:val="007D7812"/>
    <w:rsid w:val="007D7BF9"/>
    <w:rsid w:val="007E04C0"/>
    <w:rsid w:val="007E0627"/>
    <w:rsid w:val="007E0AEF"/>
    <w:rsid w:val="007E0C80"/>
    <w:rsid w:val="007E0ED2"/>
    <w:rsid w:val="007E2200"/>
    <w:rsid w:val="007E2314"/>
    <w:rsid w:val="007E263B"/>
    <w:rsid w:val="007E2B46"/>
    <w:rsid w:val="007E2EF6"/>
    <w:rsid w:val="007E435C"/>
    <w:rsid w:val="007E4796"/>
    <w:rsid w:val="007E4FF5"/>
    <w:rsid w:val="007E5301"/>
    <w:rsid w:val="007E6BC1"/>
    <w:rsid w:val="007E738F"/>
    <w:rsid w:val="007E7445"/>
    <w:rsid w:val="007F074B"/>
    <w:rsid w:val="007F0CF5"/>
    <w:rsid w:val="007F135A"/>
    <w:rsid w:val="007F314E"/>
    <w:rsid w:val="007F3512"/>
    <w:rsid w:val="007F3601"/>
    <w:rsid w:val="007F4F7E"/>
    <w:rsid w:val="007F57F2"/>
    <w:rsid w:val="007F5900"/>
    <w:rsid w:val="007F6836"/>
    <w:rsid w:val="007F6DFC"/>
    <w:rsid w:val="007F6F91"/>
    <w:rsid w:val="007F766E"/>
    <w:rsid w:val="007F77E8"/>
    <w:rsid w:val="0080008C"/>
    <w:rsid w:val="00800896"/>
    <w:rsid w:val="0080252A"/>
    <w:rsid w:val="00802728"/>
    <w:rsid w:val="00802A9F"/>
    <w:rsid w:val="008030D7"/>
    <w:rsid w:val="008037CA"/>
    <w:rsid w:val="00804948"/>
    <w:rsid w:val="00804DCB"/>
    <w:rsid w:val="00805024"/>
    <w:rsid w:val="00805E4A"/>
    <w:rsid w:val="00806D15"/>
    <w:rsid w:val="00806FE4"/>
    <w:rsid w:val="00807945"/>
    <w:rsid w:val="00807CAB"/>
    <w:rsid w:val="00807DD3"/>
    <w:rsid w:val="00807F13"/>
    <w:rsid w:val="0081009D"/>
    <w:rsid w:val="008101F8"/>
    <w:rsid w:val="00810249"/>
    <w:rsid w:val="00810256"/>
    <w:rsid w:val="00810E5D"/>
    <w:rsid w:val="00810F89"/>
    <w:rsid w:val="00813AB7"/>
    <w:rsid w:val="008141EA"/>
    <w:rsid w:val="00814B3E"/>
    <w:rsid w:val="00814BA4"/>
    <w:rsid w:val="00814E88"/>
    <w:rsid w:val="008156F5"/>
    <w:rsid w:val="008160F0"/>
    <w:rsid w:val="00816132"/>
    <w:rsid w:val="008169BD"/>
    <w:rsid w:val="00816B0D"/>
    <w:rsid w:val="00816C86"/>
    <w:rsid w:val="00816D92"/>
    <w:rsid w:val="00820364"/>
    <w:rsid w:val="00821375"/>
    <w:rsid w:val="0082165C"/>
    <w:rsid w:val="008221CC"/>
    <w:rsid w:val="008226FD"/>
    <w:rsid w:val="00823896"/>
    <w:rsid w:val="008238B6"/>
    <w:rsid w:val="00823D9C"/>
    <w:rsid w:val="00825237"/>
    <w:rsid w:val="0082580D"/>
    <w:rsid w:val="0082656D"/>
    <w:rsid w:val="00826959"/>
    <w:rsid w:val="00826B8F"/>
    <w:rsid w:val="00826C34"/>
    <w:rsid w:val="00830672"/>
    <w:rsid w:val="00830751"/>
    <w:rsid w:val="008308F5"/>
    <w:rsid w:val="00830C76"/>
    <w:rsid w:val="00831F1D"/>
    <w:rsid w:val="008332B3"/>
    <w:rsid w:val="00833C57"/>
    <w:rsid w:val="008345FE"/>
    <w:rsid w:val="00837153"/>
    <w:rsid w:val="00840436"/>
    <w:rsid w:val="0084063C"/>
    <w:rsid w:val="00841ECE"/>
    <w:rsid w:val="0084255C"/>
    <w:rsid w:val="00842784"/>
    <w:rsid w:val="0084360E"/>
    <w:rsid w:val="00844141"/>
    <w:rsid w:val="008455F7"/>
    <w:rsid w:val="00846017"/>
    <w:rsid w:val="008467AB"/>
    <w:rsid w:val="0084690E"/>
    <w:rsid w:val="00846F91"/>
    <w:rsid w:val="008478E6"/>
    <w:rsid w:val="00850599"/>
    <w:rsid w:val="008512F5"/>
    <w:rsid w:val="008513F1"/>
    <w:rsid w:val="00851941"/>
    <w:rsid w:val="00851B81"/>
    <w:rsid w:val="00851CEE"/>
    <w:rsid w:val="0085225F"/>
    <w:rsid w:val="008528FA"/>
    <w:rsid w:val="0085355B"/>
    <w:rsid w:val="008535B8"/>
    <w:rsid w:val="00853C29"/>
    <w:rsid w:val="00853F8B"/>
    <w:rsid w:val="008563BA"/>
    <w:rsid w:val="008563FA"/>
    <w:rsid w:val="00856A4F"/>
    <w:rsid w:val="00857F48"/>
    <w:rsid w:val="00860C80"/>
    <w:rsid w:val="00861B53"/>
    <w:rsid w:val="00863858"/>
    <w:rsid w:val="00863A4E"/>
    <w:rsid w:val="00865A52"/>
    <w:rsid w:val="00866B16"/>
    <w:rsid w:val="00866B43"/>
    <w:rsid w:val="008676EA"/>
    <w:rsid w:val="008711A1"/>
    <w:rsid w:val="008716D3"/>
    <w:rsid w:val="008717CD"/>
    <w:rsid w:val="00871925"/>
    <w:rsid w:val="008726E3"/>
    <w:rsid w:val="008729AA"/>
    <w:rsid w:val="00872B85"/>
    <w:rsid w:val="00873779"/>
    <w:rsid w:val="00873EA1"/>
    <w:rsid w:val="0087612D"/>
    <w:rsid w:val="008768F5"/>
    <w:rsid w:val="008770CB"/>
    <w:rsid w:val="008778BE"/>
    <w:rsid w:val="0087790F"/>
    <w:rsid w:val="00877BD4"/>
    <w:rsid w:val="008803E9"/>
    <w:rsid w:val="00881F46"/>
    <w:rsid w:val="008831DD"/>
    <w:rsid w:val="00883375"/>
    <w:rsid w:val="00883715"/>
    <w:rsid w:val="00884BAD"/>
    <w:rsid w:val="00885CC8"/>
    <w:rsid w:val="0088695C"/>
    <w:rsid w:val="00886B44"/>
    <w:rsid w:val="00887060"/>
    <w:rsid w:val="00887B6D"/>
    <w:rsid w:val="00887EA1"/>
    <w:rsid w:val="008906C0"/>
    <w:rsid w:val="00890FE8"/>
    <w:rsid w:val="008910F0"/>
    <w:rsid w:val="0089298D"/>
    <w:rsid w:val="00892BDC"/>
    <w:rsid w:val="0089423F"/>
    <w:rsid w:val="00894547"/>
    <w:rsid w:val="0089505E"/>
    <w:rsid w:val="0089548A"/>
    <w:rsid w:val="00896EC7"/>
    <w:rsid w:val="00897141"/>
    <w:rsid w:val="00897365"/>
    <w:rsid w:val="008A061F"/>
    <w:rsid w:val="008A0B13"/>
    <w:rsid w:val="008A0D23"/>
    <w:rsid w:val="008A1DA6"/>
    <w:rsid w:val="008A2811"/>
    <w:rsid w:val="008A2DAD"/>
    <w:rsid w:val="008A3102"/>
    <w:rsid w:val="008A3D94"/>
    <w:rsid w:val="008A48FB"/>
    <w:rsid w:val="008A52F9"/>
    <w:rsid w:val="008A5E63"/>
    <w:rsid w:val="008A6AEB"/>
    <w:rsid w:val="008A7ED8"/>
    <w:rsid w:val="008B01A1"/>
    <w:rsid w:val="008B0B64"/>
    <w:rsid w:val="008B2036"/>
    <w:rsid w:val="008B25B5"/>
    <w:rsid w:val="008B264B"/>
    <w:rsid w:val="008B26FF"/>
    <w:rsid w:val="008B2DF9"/>
    <w:rsid w:val="008B4CF3"/>
    <w:rsid w:val="008B4D00"/>
    <w:rsid w:val="008B5465"/>
    <w:rsid w:val="008B6194"/>
    <w:rsid w:val="008B639A"/>
    <w:rsid w:val="008B68BC"/>
    <w:rsid w:val="008B7577"/>
    <w:rsid w:val="008B7606"/>
    <w:rsid w:val="008B79FE"/>
    <w:rsid w:val="008B7A92"/>
    <w:rsid w:val="008C0893"/>
    <w:rsid w:val="008C096F"/>
    <w:rsid w:val="008C0976"/>
    <w:rsid w:val="008C0C90"/>
    <w:rsid w:val="008C123F"/>
    <w:rsid w:val="008C2789"/>
    <w:rsid w:val="008C2A2B"/>
    <w:rsid w:val="008C39C4"/>
    <w:rsid w:val="008C39ED"/>
    <w:rsid w:val="008C3A26"/>
    <w:rsid w:val="008C3F79"/>
    <w:rsid w:val="008C427C"/>
    <w:rsid w:val="008C4A8D"/>
    <w:rsid w:val="008C5472"/>
    <w:rsid w:val="008C64CF"/>
    <w:rsid w:val="008C6F1D"/>
    <w:rsid w:val="008C742D"/>
    <w:rsid w:val="008C7F70"/>
    <w:rsid w:val="008D055A"/>
    <w:rsid w:val="008D1363"/>
    <w:rsid w:val="008D29D7"/>
    <w:rsid w:val="008D2C6B"/>
    <w:rsid w:val="008D2EE8"/>
    <w:rsid w:val="008D4690"/>
    <w:rsid w:val="008D49C7"/>
    <w:rsid w:val="008D4A06"/>
    <w:rsid w:val="008D5A28"/>
    <w:rsid w:val="008D6645"/>
    <w:rsid w:val="008D743B"/>
    <w:rsid w:val="008D744B"/>
    <w:rsid w:val="008D7848"/>
    <w:rsid w:val="008D796E"/>
    <w:rsid w:val="008D7B86"/>
    <w:rsid w:val="008E0495"/>
    <w:rsid w:val="008E136B"/>
    <w:rsid w:val="008E1872"/>
    <w:rsid w:val="008E1CCD"/>
    <w:rsid w:val="008E20A3"/>
    <w:rsid w:val="008E259B"/>
    <w:rsid w:val="008E48A1"/>
    <w:rsid w:val="008E4EFF"/>
    <w:rsid w:val="008E5559"/>
    <w:rsid w:val="008E70B7"/>
    <w:rsid w:val="008E7173"/>
    <w:rsid w:val="008E76C8"/>
    <w:rsid w:val="008E793F"/>
    <w:rsid w:val="008E79DF"/>
    <w:rsid w:val="008E7DBF"/>
    <w:rsid w:val="008F014A"/>
    <w:rsid w:val="008F01E9"/>
    <w:rsid w:val="008F10B1"/>
    <w:rsid w:val="008F18DC"/>
    <w:rsid w:val="008F1AEE"/>
    <w:rsid w:val="008F2199"/>
    <w:rsid w:val="008F2265"/>
    <w:rsid w:val="008F2402"/>
    <w:rsid w:val="008F2F52"/>
    <w:rsid w:val="008F3739"/>
    <w:rsid w:val="008F3E07"/>
    <w:rsid w:val="008F4821"/>
    <w:rsid w:val="008F55D4"/>
    <w:rsid w:val="008F6016"/>
    <w:rsid w:val="008F72A3"/>
    <w:rsid w:val="008F7402"/>
    <w:rsid w:val="008F7BC5"/>
    <w:rsid w:val="009000B3"/>
    <w:rsid w:val="00901187"/>
    <w:rsid w:val="0090178C"/>
    <w:rsid w:val="009017D1"/>
    <w:rsid w:val="00903358"/>
    <w:rsid w:val="00903A15"/>
    <w:rsid w:val="0090755F"/>
    <w:rsid w:val="00907C48"/>
    <w:rsid w:val="0091061D"/>
    <w:rsid w:val="009118CC"/>
    <w:rsid w:val="00911C88"/>
    <w:rsid w:val="00911F56"/>
    <w:rsid w:val="00912210"/>
    <w:rsid w:val="009128AC"/>
    <w:rsid w:val="00912A6C"/>
    <w:rsid w:val="00912B2E"/>
    <w:rsid w:val="009137DE"/>
    <w:rsid w:val="00913B2B"/>
    <w:rsid w:val="0091449A"/>
    <w:rsid w:val="0091455A"/>
    <w:rsid w:val="00914A99"/>
    <w:rsid w:val="00915575"/>
    <w:rsid w:val="00921D35"/>
    <w:rsid w:val="009228FF"/>
    <w:rsid w:val="009231C9"/>
    <w:rsid w:val="0092388A"/>
    <w:rsid w:val="00924414"/>
    <w:rsid w:val="00924867"/>
    <w:rsid w:val="00924DEA"/>
    <w:rsid w:val="00926D6E"/>
    <w:rsid w:val="00926E79"/>
    <w:rsid w:val="009306EE"/>
    <w:rsid w:val="00931D5C"/>
    <w:rsid w:val="00932900"/>
    <w:rsid w:val="00934CE6"/>
    <w:rsid w:val="009350F3"/>
    <w:rsid w:val="0093595F"/>
    <w:rsid w:val="0093670B"/>
    <w:rsid w:val="009368F0"/>
    <w:rsid w:val="009377B3"/>
    <w:rsid w:val="00937E42"/>
    <w:rsid w:val="00940463"/>
    <w:rsid w:val="00940568"/>
    <w:rsid w:val="009405D4"/>
    <w:rsid w:val="009426FA"/>
    <w:rsid w:val="00942A85"/>
    <w:rsid w:val="00944BC0"/>
    <w:rsid w:val="00944F80"/>
    <w:rsid w:val="009468BB"/>
    <w:rsid w:val="00947826"/>
    <w:rsid w:val="00950ACC"/>
    <w:rsid w:val="0095198B"/>
    <w:rsid w:val="00952E59"/>
    <w:rsid w:val="00953824"/>
    <w:rsid w:val="00953B6D"/>
    <w:rsid w:val="00954B43"/>
    <w:rsid w:val="0095698E"/>
    <w:rsid w:val="009570E0"/>
    <w:rsid w:val="009574EA"/>
    <w:rsid w:val="00957D51"/>
    <w:rsid w:val="00957D9E"/>
    <w:rsid w:val="009601D4"/>
    <w:rsid w:val="009606F2"/>
    <w:rsid w:val="009618DC"/>
    <w:rsid w:val="0096193F"/>
    <w:rsid w:val="00962092"/>
    <w:rsid w:val="0096232D"/>
    <w:rsid w:val="009626EE"/>
    <w:rsid w:val="00963D94"/>
    <w:rsid w:val="00964505"/>
    <w:rsid w:val="00964EFF"/>
    <w:rsid w:val="00965322"/>
    <w:rsid w:val="009653EB"/>
    <w:rsid w:val="009655AF"/>
    <w:rsid w:val="00965B19"/>
    <w:rsid w:val="00965C0E"/>
    <w:rsid w:val="009662E4"/>
    <w:rsid w:val="0097016D"/>
    <w:rsid w:val="009706B7"/>
    <w:rsid w:val="009717D7"/>
    <w:rsid w:val="009727E9"/>
    <w:rsid w:val="0097315C"/>
    <w:rsid w:val="00973708"/>
    <w:rsid w:val="00973EAB"/>
    <w:rsid w:val="0097418F"/>
    <w:rsid w:val="009741F4"/>
    <w:rsid w:val="009744D8"/>
    <w:rsid w:val="00974C65"/>
    <w:rsid w:val="00975765"/>
    <w:rsid w:val="009770FC"/>
    <w:rsid w:val="0097725E"/>
    <w:rsid w:val="00977D79"/>
    <w:rsid w:val="00981179"/>
    <w:rsid w:val="00981BED"/>
    <w:rsid w:val="00982DBC"/>
    <w:rsid w:val="0098309A"/>
    <w:rsid w:val="009830D9"/>
    <w:rsid w:val="009836E6"/>
    <w:rsid w:val="00984112"/>
    <w:rsid w:val="00984BFC"/>
    <w:rsid w:val="0098611A"/>
    <w:rsid w:val="009864A7"/>
    <w:rsid w:val="00986596"/>
    <w:rsid w:val="00986707"/>
    <w:rsid w:val="00986F29"/>
    <w:rsid w:val="00987AB5"/>
    <w:rsid w:val="00990410"/>
    <w:rsid w:val="009905EC"/>
    <w:rsid w:val="00990BDC"/>
    <w:rsid w:val="00990DFA"/>
    <w:rsid w:val="00992050"/>
    <w:rsid w:val="00992652"/>
    <w:rsid w:val="00992C4B"/>
    <w:rsid w:val="00993B94"/>
    <w:rsid w:val="00993D2A"/>
    <w:rsid w:val="009942C6"/>
    <w:rsid w:val="00994569"/>
    <w:rsid w:val="0099474F"/>
    <w:rsid w:val="009947DC"/>
    <w:rsid w:val="00996362"/>
    <w:rsid w:val="00996E4C"/>
    <w:rsid w:val="00996FCB"/>
    <w:rsid w:val="00997BFD"/>
    <w:rsid w:val="00997E10"/>
    <w:rsid w:val="009A0392"/>
    <w:rsid w:val="009A0C46"/>
    <w:rsid w:val="009A197A"/>
    <w:rsid w:val="009A348A"/>
    <w:rsid w:val="009A442A"/>
    <w:rsid w:val="009A4587"/>
    <w:rsid w:val="009A4A64"/>
    <w:rsid w:val="009A4FFB"/>
    <w:rsid w:val="009A6504"/>
    <w:rsid w:val="009A6838"/>
    <w:rsid w:val="009A6B84"/>
    <w:rsid w:val="009A73F6"/>
    <w:rsid w:val="009A780E"/>
    <w:rsid w:val="009B1613"/>
    <w:rsid w:val="009B1CDF"/>
    <w:rsid w:val="009B1E0F"/>
    <w:rsid w:val="009B1E2C"/>
    <w:rsid w:val="009B2D95"/>
    <w:rsid w:val="009B49A8"/>
    <w:rsid w:val="009B4F7B"/>
    <w:rsid w:val="009B6812"/>
    <w:rsid w:val="009B744D"/>
    <w:rsid w:val="009B78E1"/>
    <w:rsid w:val="009C0F64"/>
    <w:rsid w:val="009C1E83"/>
    <w:rsid w:val="009C31DA"/>
    <w:rsid w:val="009C3612"/>
    <w:rsid w:val="009C370D"/>
    <w:rsid w:val="009C3868"/>
    <w:rsid w:val="009C3BD6"/>
    <w:rsid w:val="009C4980"/>
    <w:rsid w:val="009C4FDE"/>
    <w:rsid w:val="009C5249"/>
    <w:rsid w:val="009C52B2"/>
    <w:rsid w:val="009C5D27"/>
    <w:rsid w:val="009C6DCE"/>
    <w:rsid w:val="009D06D6"/>
    <w:rsid w:val="009D076F"/>
    <w:rsid w:val="009D0861"/>
    <w:rsid w:val="009D09C6"/>
    <w:rsid w:val="009D0CC8"/>
    <w:rsid w:val="009D1963"/>
    <w:rsid w:val="009D3B68"/>
    <w:rsid w:val="009D4077"/>
    <w:rsid w:val="009D5D03"/>
    <w:rsid w:val="009D5F18"/>
    <w:rsid w:val="009D67C1"/>
    <w:rsid w:val="009D6B4A"/>
    <w:rsid w:val="009D71EF"/>
    <w:rsid w:val="009D75A7"/>
    <w:rsid w:val="009E010F"/>
    <w:rsid w:val="009E028D"/>
    <w:rsid w:val="009E04E7"/>
    <w:rsid w:val="009E1933"/>
    <w:rsid w:val="009E1A58"/>
    <w:rsid w:val="009E20BA"/>
    <w:rsid w:val="009E21DF"/>
    <w:rsid w:val="009E226E"/>
    <w:rsid w:val="009E334A"/>
    <w:rsid w:val="009E3432"/>
    <w:rsid w:val="009E34C2"/>
    <w:rsid w:val="009E473B"/>
    <w:rsid w:val="009E4830"/>
    <w:rsid w:val="009E5AEA"/>
    <w:rsid w:val="009E7059"/>
    <w:rsid w:val="009E7D07"/>
    <w:rsid w:val="009F01BD"/>
    <w:rsid w:val="009F02F0"/>
    <w:rsid w:val="009F0F6A"/>
    <w:rsid w:val="009F13A7"/>
    <w:rsid w:val="009F2D04"/>
    <w:rsid w:val="009F30D4"/>
    <w:rsid w:val="009F31AC"/>
    <w:rsid w:val="009F3440"/>
    <w:rsid w:val="009F3AD3"/>
    <w:rsid w:val="009F4679"/>
    <w:rsid w:val="009F4B1B"/>
    <w:rsid w:val="009F58C9"/>
    <w:rsid w:val="009F7AB0"/>
    <w:rsid w:val="009F7ED0"/>
    <w:rsid w:val="00A001CB"/>
    <w:rsid w:val="00A00EDE"/>
    <w:rsid w:val="00A00F65"/>
    <w:rsid w:val="00A0175E"/>
    <w:rsid w:val="00A02337"/>
    <w:rsid w:val="00A02FB3"/>
    <w:rsid w:val="00A03506"/>
    <w:rsid w:val="00A03B38"/>
    <w:rsid w:val="00A03E22"/>
    <w:rsid w:val="00A03F2C"/>
    <w:rsid w:val="00A06064"/>
    <w:rsid w:val="00A07EC6"/>
    <w:rsid w:val="00A10EEE"/>
    <w:rsid w:val="00A119BC"/>
    <w:rsid w:val="00A12798"/>
    <w:rsid w:val="00A12D1A"/>
    <w:rsid w:val="00A14040"/>
    <w:rsid w:val="00A1466A"/>
    <w:rsid w:val="00A149EA"/>
    <w:rsid w:val="00A14D64"/>
    <w:rsid w:val="00A14DB4"/>
    <w:rsid w:val="00A15BAE"/>
    <w:rsid w:val="00A15E7C"/>
    <w:rsid w:val="00A166E7"/>
    <w:rsid w:val="00A16BE8"/>
    <w:rsid w:val="00A16D1E"/>
    <w:rsid w:val="00A16FE2"/>
    <w:rsid w:val="00A170C6"/>
    <w:rsid w:val="00A17485"/>
    <w:rsid w:val="00A17CE4"/>
    <w:rsid w:val="00A20081"/>
    <w:rsid w:val="00A2164E"/>
    <w:rsid w:val="00A21CA4"/>
    <w:rsid w:val="00A22328"/>
    <w:rsid w:val="00A22616"/>
    <w:rsid w:val="00A22C6A"/>
    <w:rsid w:val="00A23036"/>
    <w:rsid w:val="00A231F4"/>
    <w:rsid w:val="00A2394F"/>
    <w:rsid w:val="00A24EA0"/>
    <w:rsid w:val="00A268CA"/>
    <w:rsid w:val="00A2699B"/>
    <w:rsid w:val="00A26A30"/>
    <w:rsid w:val="00A26F63"/>
    <w:rsid w:val="00A2707D"/>
    <w:rsid w:val="00A3091C"/>
    <w:rsid w:val="00A33131"/>
    <w:rsid w:val="00A34640"/>
    <w:rsid w:val="00A34BBA"/>
    <w:rsid w:val="00A355F6"/>
    <w:rsid w:val="00A373F3"/>
    <w:rsid w:val="00A4089D"/>
    <w:rsid w:val="00A40D80"/>
    <w:rsid w:val="00A413E2"/>
    <w:rsid w:val="00A41862"/>
    <w:rsid w:val="00A4209B"/>
    <w:rsid w:val="00A422B0"/>
    <w:rsid w:val="00A4236D"/>
    <w:rsid w:val="00A4287C"/>
    <w:rsid w:val="00A429E5"/>
    <w:rsid w:val="00A42D0A"/>
    <w:rsid w:val="00A43A54"/>
    <w:rsid w:val="00A441AA"/>
    <w:rsid w:val="00A4469F"/>
    <w:rsid w:val="00A446D3"/>
    <w:rsid w:val="00A449DA"/>
    <w:rsid w:val="00A44E88"/>
    <w:rsid w:val="00A4593D"/>
    <w:rsid w:val="00A46580"/>
    <w:rsid w:val="00A46779"/>
    <w:rsid w:val="00A469EE"/>
    <w:rsid w:val="00A46CAE"/>
    <w:rsid w:val="00A47191"/>
    <w:rsid w:val="00A50EC6"/>
    <w:rsid w:val="00A533B3"/>
    <w:rsid w:val="00A53606"/>
    <w:rsid w:val="00A53EBE"/>
    <w:rsid w:val="00A550D6"/>
    <w:rsid w:val="00A55116"/>
    <w:rsid w:val="00A5607A"/>
    <w:rsid w:val="00A563CD"/>
    <w:rsid w:val="00A56D49"/>
    <w:rsid w:val="00A5737F"/>
    <w:rsid w:val="00A57B2F"/>
    <w:rsid w:val="00A57D37"/>
    <w:rsid w:val="00A62439"/>
    <w:rsid w:val="00A624C6"/>
    <w:rsid w:val="00A6305B"/>
    <w:rsid w:val="00A63801"/>
    <w:rsid w:val="00A640E7"/>
    <w:rsid w:val="00A64128"/>
    <w:rsid w:val="00A64E63"/>
    <w:rsid w:val="00A658B4"/>
    <w:rsid w:val="00A66756"/>
    <w:rsid w:val="00A66C29"/>
    <w:rsid w:val="00A66EB3"/>
    <w:rsid w:val="00A70ED7"/>
    <w:rsid w:val="00A71257"/>
    <w:rsid w:val="00A71447"/>
    <w:rsid w:val="00A7194B"/>
    <w:rsid w:val="00A71E9D"/>
    <w:rsid w:val="00A724D0"/>
    <w:rsid w:val="00A73F61"/>
    <w:rsid w:val="00A74F86"/>
    <w:rsid w:val="00A751E4"/>
    <w:rsid w:val="00A765F7"/>
    <w:rsid w:val="00A7734D"/>
    <w:rsid w:val="00A80C49"/>
    <w:rsid w:val="00A81060"/>
    <w:rsid w:val="00A819A7"/>
    <w:rsid w:val="00A81BFA"/>
    <w:rsid w:val="00A8219C"/>
    <w:rsid w:val="00A822D7"/>
    <w:rsid w:val="00A826B7"/>
    <w:rsid w:val="00A827CF"/>
    <w:rsid w:val="00A83A49"/>
    <w:rsid w:val="00A83C1E"/>
    <w:rsid w:val="00A83E54"/>
    <w:rsid w:val="00A85832"/>
    <w:rsid w:val="00A8795E"/>
    <w:rsid w:val="00A90696"/>
    <w:rsid w:val="00A90881"/>
    <w:rsid w:val="00A91F7E"/>
    <w:rsid w:val="00A94995"/>
    <w:rsid w:val="00A94A92"/>
    <w:rsid w:val="00A950D5"/>
    <w:rsid w:val="00A9732C"/>
    <w:rsid w:val="00A979F5"/>
    <w:rsid w:val="00A97D2B"/>
    <w:rsid w:val="00AA0257"/>
    <w:rsid w:val="00AA0CB0"/>
    <w:rsid w:val="00AA13D3"/>
    <w:rsid w:val="00AA1542"/>
    <w:rsid w:val="00AA1C5C"/>
    <w:rsid w:val="00AA249F"/>
    <w:rsid w:val="00AA2939"/>
    <w:rsid w:val="00AA2CB8"/>
    <w:rsid w:val="00AA3585"/>
    <w:rsid w:val="00AA3CD5"/>
    <w:rsid w:val="00AA484C"/>
    <w:rsid w:val="00AA4E25"/>
    <w:rsid w:val="00AA6A48"/>
    <w:rsid w:val="00AA780A"/>
    <w:rsid w:val="00AB0E2B"/>
    <w:rsid w:val="00AB1B4C"/>
    <w:rsid w:val="00AB1CA3"/>
    <w:rsid w:val="00AB1EFB"/>
    <w:rsid w:val="00AB248F"/>
    <w:rsid w:val="00AB4E4C"/>
    <w:rsid w:val="00AB580C"/>
    <w:rsid w:val="00AB65D3"/>
    <w:rsid w:val="00AB6E2E"/>
    <w:rsid w:val="00AB7B45"/>
    <w:rsid w:val="00AB7E7E"/>
    <w:rsid w:val="00AC07CA"/>
    <w:rsid w:val="00AC2E7B"/>
    <w:rsid w:val="00AC32C1"/>
    <w:rsid w:val="00AC3828"/>
    <w:rsid w:val="00AC3CBC"/>
    <w:rsid w:val="00AC424A"/>
    <w:rsid w:val="00AC43A7"/>
    <w:rsid w:val="00AC4F67"/>
    <w:rsid w:val="00AC5356"/>
    <w:rsid w:val="00AC5574"/>
    <w:rsid w:val="00AC55A8"/>
    <w:rsid w:val="00AC5ACB"/>
    <w:rsid w:val="00AC7B2B"/>
    <w:rsid w:val="00AC7B4A"/>
    <w:rsid w:val="00AD16B2"/>
    <w:rsid w:val="00AD2522"/>
    <w:rsid w:val="00AD2BCE"/>
    <w:rsid w:val="00AD3916"/>
    <w:rsid w:val="00AD4F10"/>
    <w:rsid w:val="00AD50C0"/>
    <w:rsid w:val="00AD5BAB"/>
    <w:rsid w:val="00AD7038"/>
    <w:rsid w:val="00AD72A6"/>
    <w:rsid w:val="00AD7883"/>
    <w:rsid w:val="00AE0169"/>
    <w:rsid w:val="00AE0977"/>
    <w:rsid w:val="00AE0B42"/>
    <w:rsid w:val="00AE2CA6"/>
    <w:rsid w:val="00AE389D"/>
    <w:rsid w:val="00AE4F68"/>
    <w:rsid w:val="00AE7833"/>
    <w:rsid w:val="00AE7BBB"/>
    <w:rsid w:val="00AE7E91"/>
    <w:rsid w:val="00AF0989"/>
    <w:rsid w:val="00AF0F5B"/>
    <w:rsid w:val="00AF1881"/>
    <w:rsid w:val="00AF2085"/>
    <w:rsid w:val="00AF325F"/>
    <w:rsid w:val="00AF3479"/>
    <w:rsid w:val="00AF409B"/>
    <w:rsid w:val="00AF4A0F"/>
    <w:rsid w:val="00AF58FB"/>
    <w:rsid w:val="00AF5A62"/>
    <w:rsid w:val="00AF60D3"/>
    <w:rsid w:val="00AF61BC"/>
    <w:rsid w:val="00AF649D"/>
    <w:rsid w:val="00AF6AC9"/>
    <w:rsid w:val="00AF774D"/>
    <w:rsid w:val="00AF7978"/>
    <w:rsid w:val="00AF7D41"/>
    <w:rsid w:val="00AF7F20"/>
    <w:rsid w:val="00B00A76"/>
    <w:rsid w:val="00B00FE6"/>
    <w:rsid w:val="00B01050"/>
    <w:rsid w:val="00B01368"/>
    <w:rsid w:val="00B01DB8"/>
    <w:rsid w:val="00B03F80"/>
    <w:rsid w:val="00B042E1"/>
    <w:rsid w:val="00B0534E"/>
    <w:rsid w:val="00B05898"/>
    <w:rsid w:val="00B05A77"/>
    <w:rsid w:val="00B05F3F"/>
    <w:rsid w:val="00B0672B"/>
    <w:rsid w:val="00B0691E"/>
    <w:rsid w:val="00B06D17"/>
    <w:rsid w:val="00B06F4F"/>
    <w:rsid w:val="00B073E1"/>
    <w:rsid w:val="00B102F6"/>
    <w:rsid w:val="00B118B4"/>
    <w:rsid w:val="00B11F1A"/>
    <w:rsid w:val="00B1250A"/>
    <w:rsid w:val="00B132E4"/>
    <w:rsid w:val="00B142DE"/>
    <w:rsid w:val="00B14588"/>
    <w:rsid w:val="00B14733"/>
    <w:rsid w:val="00B14DF0"/>
    <w:rsid w:val="00B15139"/>
    <w:rsid w:val="00B15459"/>
    <w:rsid w:val="00B16938"/>
    <w:rsid w:val="00B16FCA"/>
    <w:rsid w:val="00B17180"/>
    <w:rsid w:val="00B17688"/>
    <w:rsid w:val="00B17D7B"/>
    <w:rsid w:val="00B20353"/>
    <w:rsid w:val="00B20E45"/>
    <w:rsid w:val="00B20FA4"/>
    <w:rsid w:val="00B22600"/>
    <w:rsid w:val="00B22B87"/>
    <w:rsid w:val="00B23284"/>
    <w:rsid w:val="00B2383D"/>
    <w:rsid w:val="00B23AE1"/>
    <w:rsid w:val="00B2611E"/>
    <w:rsid w:val="00B268C0"/>
    <w:rsid w:val="00B27ACE"/>
    <w:rsid w:val="00B30143"/>
    <w:rsid w:val="00B30963"/>
    <w:rsid w:val="00B31418"/>
    <w:rsid w:val="00B3188B"/>
    <w:rsid w:val="00B32462"/>
    <w:rsid w:val="00B32A98"/>
    <w:rsid w:val="00B32FF7"/>
    <w:rsid w:val="00B341BF"/>
    <w:rsid w:val="00B3506F"/>
    <w:rsid w:val="00B35894"/>
    <w:rsid w:val="00B35D06"/>
    <w:rsid w:val="00B35EC4"/>
    <w:rsid w:val="00B36A2A"/>
    <w:rsid w:val="00B37170"/>
    <w:rsid w:val="00B37B6B"/>
    <w:rsid w:val="00B37CBA"/>
    <w:rsid w:val="00B421A9"/>
    <w:rsid w:val="00B424E6"/>
    <w:rsid w:val="00B42AD4"/>
    <w:rsid w:val="00B43D99"/>
    <w:rsid w:val="00B43DA4"/>
    <w:rsid w:val="00B45693"/>
    <w:rsid w:val="00B46184"/>
    <w:rsid w:val="00B47145"/>
    <w:rsid w:val="00B471F5"/>
    <w:rsid w:val="00B47CB7"/>
    <w:rsid w:val="00B527B2"/>
    <w:rsid w:val="00B52CA7"/>
    <w:rsid w:val="00B5308F"/>
    <w:rsid w:val="00B530A7"/>
    <w:rsid w:val="00B53AD4"/>
    <w:rsid w:val="00B5423A"/>
    <w:rsid w:val="00B54CD8"/>
    <w:rsid w:val="00B552FB"/>
    <w:rsid w:val="00B55C97"/>
    <w:rsid w:val="00B55D18"/>
    <w:rsid w:val="00B5609A"/>
    <w:rsid w:val="00B56E4E"/>
    <w:rsid w:val="00B57660"/>
    <w:rsid w:val="00B578DD"/>
    <w:rsid w:val="00B57E93"/>
    <w:rsid w:val="00B601CF"/>
    <w:rsid w:val="00B6125C"/>
    <w:rsid w:val="00B6161D"/>
    <w:rsid w:val="00B62440"/>
    <w:rsid w:val="00B62555"/>
    <w:rsid w:val="00B62DD4"/>
    <w:rsid w:val="00B63B22"/>
    <w:rsid w:val="00B64264"/>
    <w:rsid w:val="00B642ED"/>
    <w:rsid w:val="00B65764"/>
    <w:rsid w:val="00B65A9F"/>
    <w:rsid w:val="00B65FE3"/>
    <w:rsid w:val="00B666A6"/>
    <w:rsid w:val="00B66EB8"/>
    <w:rsid w:val="00B704DC"/>
    <w:rsid w:val="00B707FE"/>
    <w:rsid w:val="00B7138B"/>
    <w:rsid w:val="00B7159E"/>
    <w:rsid w:val="00B7341C"/>
    <w:rsid w:val="00B73607"/>
    <w:rsid w:val="00B76F09"/>
    <w:rsid w:val="00B773AB"/>
    <w:rsid w:val="00B77F14"/>
    <w:rsid w:val="00B80ED3"/>
    <w:rsid w:val="00B81339"/>
    <w:rsid w:val="00B816E4"/>
    <w:rsid w:val="00B8214B"/>
    <w:rsid w:val="00B82A91"/>
    <w:rsid w:val="00B830CB"/>
    <w:rsid w:val="00B83E8F"/>
    <w:rsid w:val="00B844A5"/>
    <w:rsid w:val="00B84781"/>
    <w:rsid w:val="00B84E98"/>
    <w:rsid w:val="00B85009"/>
    <w:rsid w:val="00B859E9"/>
    <w:rsid w:val="00B866F2"/>
    <w:rsid w:val="00B873D1"/>
    <w:rsid w:val="00B87C2E"/>
    <w:rsid w:val="00B91AAE"/>
    <w:rsid w:val="00B92B25"/>
    <w:rsid w:val="00B92B4B"/>
    <w:rsid w:val="00B93640"/>
    <w:rsid w:val="00B94BFC"/>
    <w:rsid w:val="00B95CA0"/>
    <w:rsid w:val="00B969CE"/>
    <w:rsid w:val="00B96C38"/>
    <w:rsid w:val="00B9702C"/>
    <w:rsid w:val="00BA0669"/>
    <w:rsid w:val="00BA0B6B"/>
    <w:rsid w:val="00BA2624"/>
    <w:rsid w:val="00BA34F7"/>
    <w:rsid w:val="00BA4247"/>
    <w:rsid w:val="00BA4521"/>
    <w:rsid w:val="00BA4AA8"/>
    <w:rsid w:val="00BA591C"/>
    <w:rsid w:val="00BA5F04"/>
    <w:rsid w:val="00BA6A90"/>
    <w:rsid w:val="00BA7AA8"/>
    <w:rsid w:val="00BB0FFD"/>
    <w:rsid w:val="00BB1610"/>
    <w:rsid w:val="00BB21AA"/>
    <w:rsid w:val="00BB26BF"/>
    <w:rsid w:val="00BB3172"/>
    <w:rsid w:val="00BB38E2"/>
    <w:rsid w:val="00BB3B16"/>
    <w:rsid w:val="00BB52D3"/>
    <w:rsid w:val="00BB5D93"/>
    <w:rsid w:val="00BB6A12"/>
    <w:rsid w:val="00BB6A13"/>
    <w:rsid w:val="00BB7122"/>
    <w:rsid w:val="00BB741A"/>
    <w:rsid w:val="00BB7776"/>
    <w:rsid w:val="00BC0F27"/>
    <w:rsid w:val="00BC10C6"/>
    <w:rsid w:val="00BC1F6D"/>
    <w:rsid w:val="00BC3C4A"/>
    <w:rsid w:val="00BC3D86"/>
    <w:rsid w:val="00BC4AB4"/>
    <w:rsid w:val="00BC548D"/>
    <w:rsid w:val="00BC5F5E"/>
    <w:rsid w:val="00BD0F7F"/>
    <w:rsid w:val="00BD172D"/>
    <w:rsid w:val="00BD1AC8"/>
    <w:rsid w:val="00BD1E65"/>
    <w:rsid w:val="00BD2389"/>
    <w:rsid w:val="00BD2892"/>
    <w:rsid w:val="00BD28E3"/>
    <w:rsid w:val="00BD2B41"/>
    <w:rsid w:val="00BD306C"/>
    <w:rsid w:val="00BD3285"/>
    <w:rsid w:val="00BD32FD"/>
    <w:rsid w:val="00BD41B5"/>
    <w:rsid w:val="00BD5599"/>
    <w:rsid w:val="00BD580D"/>
    <w:rsid w:val="00BD6061"/>
    <w:rsid w:val="00BD62FE"/>
    <w:rsid w:val="00BD6F62"/>
    <w:rsid w:val="00BE047B"/>
    <w:rsid w:val="00BE054F"/>
    <w:rsid w:val="00BE0698"/>
    <w:rsid w:val="00BE0701"/>
    <w:rsid w:val="00BE0A8E"/>
    <w:rsid w:val="00BE1A78"/>
    <w:rsid w:val="00BE20DF"/>
    <w:rsid w:val="00BE27FB"/>
    <w:rsid w:val="00BE3019"/>
    <w:rsid w:val="00BE363E"/>
    <w:rsid w:val="00BE3889"/>
    <w:rsid w:val="00BE4EF3"/>
    <w:rsid w:val="00BE651B"/>
    <w:rsid w:val="00BE6690"/>
    <w:rsid w:val="00BE6831"/>
    <w:rsid w:val="00BE6B01"/>
    <w:rsid w:val="00BE723D"/>
    <w:rsid w:val="00BE7834"/>
    <w:rsid w:val="00BE7D1A"/>
    <w:rsid w:val="00BF01D0"/>
    <w:rsid w:val="00BF0BE0"/>
    <w:rsid w:val="00BF1481"/>
    <w:rsid w:val="00BF156A"/>
    <w:rsid w:val="00BF1593"/>
    <w:rsid w:val="00BF2C22"/>
    <w:rsid w:val="00BF3383"/>
    <w:rsid w:val="00BF3F13"/>
    <w:rsid w:val="00BF4106"/>
    <w:rsid w:val="00BF5559"/>
    <w:rsid w:val="00BF5ACD"/>
    <w:rsid w:val="00BF5DF4"/>
    <w:rsid w:val="00BF705B"/>
    <w:rsid w:val="00BF75BE"/>
    <w:rsid w:val="00C026A3"/>
    <w:rsid w:val="00C033DF"/>
    <w:rsid w:val="00C03A38"/>
    <w:rsid w:val="00C04D31"/>
    <w:rsid w:val="00C04D7C"/>
    <w:rsid w:val="00C05271"/>
    <w:rsid w:val="00C05CAC"/>
    <w:rsid w:val="00C062A5"/>
    <w:rsid w:val="00C063F4"/>
    <w:rsid w:val="00C06AF8"/>
    <w:rsid w:val="00C06EA8"/>
    <w:rsid w:val="00C10EE8"/>
    <w:rsid w:val="00C118CA"/>
    <w:rsid w:val="00C11C85"/>
    <w:rsid w:val="00C12F20"/>
    <w:rsid w:val="00C13EE9"/>
    <w:rsid w:val="00C140B5"/>
    <w:rsid w:val="00C14E07"/>
    <w:rsid w:val="00C1538C"/>
    <w:rsid w:val="00C162B7"/>
    <w:rsid w:val="00C16826"/>
    <w:rsid w:val="00C16DAE"/>
    <w:rsid w:val="00C17364"/>
    <w:rsid w:val="00C1750E"/>
    <w:rsid w:val="00C17F13"/>
    <w:rsid w:val="00C22CCB"/>
    <w:rsid w:val="00C22F88"/>
    <w:rsid w:val="00C23DAF"/>
    <w:rsid w:val="00C24004"/>
    <w:rsid w:val="00C252EA"/>
    <w:rsid w:val="00C25793"/>
    <w:rsid w:val="00C257C5"/>
    <w:rsid w:val="00C25A71"/>
    <w:rsid w:val="00C2621C"/>
    <w:rsid w:val="00C26A4F"/>
    <w:rsid w:val="00C26CE6"/>
    <w:rsid w:val="00C26E76"/>
    <w:rsid w:val="00C27428"/>
    <w:rsid w:val="00C276CA"/>
    <w:rsid w:val="00C32116"/>
    <w:rsid w:val="00C32E87"/>
    <w:rsid w:val="00C339E3"/>
    <w:rsid w:val="00C33C7B"/>
    <w:rsid w:val="00C34BAF"/>
    <w:rsid w:val="00C34EE3"/>
    <w:rsid w:val="00C35D6F"/>
    <w:rsid w:val="00C36AFF"/>
    <w:rsid w:val="00C3703F"/>
    <w:rsid w:val="00C375AE"/>
    <w:rsid w:val="00C37C2F"/>
    <w:rsid w:val="00C37FFE"/>
    <w:rsid w:val="00C42058"/>
    <w:rsid w:val="00C432D1"/>
    <w:rsid w:val="00C43EF0"/>
    <w:rsid w:val="00C43F5B"/>
    <w:rsid w:val="00C4575C"/>
    <w:rsid w:val="00C460EB"/>
    <w:rsid w:val="00C47FC3"/>
    <w:rsid w:val="00C50C9E"/>
    <w:rsid w:val="00C51070"/>
    <w:rsid w:val="00C5153A"/>
    <w:rsid w:val="00C516DD"/>
    <w:rsid w:val="00C521AA"/>
    <w:rsid w:val="00C5402B"/>
    <w:rsid w:val="00C57248"/>
    <w:rsid w:val="00C57B63"/>
    <w:rsid w:val="00C607FD"/>
    <w:rsid w:val="00C6158E"/>
    <w:rsid w:val="00C62010"/>
    <w:rsid w:val="00C631E1"/>
    <w:rsid w:val="00C63271"/>
    <w:rsid w:val="00C634BB"/>
    <w:rsid w:val="00C634C2"/>
    <w:rsid w:val="00C6486B"/>
    <w:rsid w:val="00C64AAA"/>
    <w:rsid w:val="00C64CFB"/>
    <w:rsid w:val="00C64DEB"/>
    <w:rsid w:val="00C6514F"/>
    <w:rsid w:val="00C65534"/>
    <w:rsid w:val="00C66231"/>
    <w:rsid w:val="00C669A1"/>
    <w:rsid w:val="00C67128"/>
    <w:rsid w:val="00C6751F"/>
    <w:rsid w:val="00C675DA"/>
    <w:rsid w:val="00C67644"/>
    <w:rsid w:val="00C7110B"/>
    <w:rsid w:val="00C712FE"/>
    <w:rsid w:val="00C713CF"/>
    <w:rsid w:val="00C718FF"/>
    <w:rsid w:val="00C719A5"/>
    <w:rsid w:val="00C72029"/>
    <w:rsid w:val="00C72AD0"/>
    <w:rsid w:val="00C72EDD"/>
    <w:rsid w:val="00C735F3"/>
    <w:rsid w:val="00C73F7C"/>
    <w:rsid w:val="00C744C1"/>
    <w:rsid w:val="00C7478E"/>
    <w:rsid w:val="00C75571"/>
    <w:rsid w:val="00C766C7"/>
    <w:rsid w:val="00C76937"/>
    <w:rsid w:val="00C77E05"/>
    <w:rsid w:val="00C808EC"/>
    <w:rsid w:val="00C821A8"/>
    <w:rsid w:val="00C8389B"/>
    <w:rsid w:val="00C83BDC"/>
    <w:rsid w:val="00C845B6"/>
    <w:rsid w:val="00C851FA"/>
    <w:rsid w:val="00C85E69"/>
    <w:rsid w:val="00C86754"/>
    <w:rsid w:val="00C86CB4"/>
    <w:rsid w:val="00C8735A"/>
    <w:rsid w:val="00C903E9"/>
    <w:rsid w:val="00C9092D"/>
    <w:rsid w:val="00C9165C"/>
    <w:rsid w:val="00C91A72"/>
    <w:rsid w:val="00C936D8"/>
    <w:rsid w:val="00C94205"/>
    <w:rsid w:val="00C9475B"/>
    <w:rsid w:val="00C948E2"/>
    <w:rsid w:val="00C951BE"/>
    <w:rsid w:val="00C964E3"/>
    <w:rsid w:val="00C96EDF"/>
    <w:rsid w:val="00CA0190"/>
    <w:rsid w:val="00CA112A"/>
    <w:rsid w:val="00CA1301"/>
    <w:rsid w:val="00CA199F"/>
    <w:rsid w:val="00CA2489"/>
    <w:rsid w:val="00CA296A"/>
    <w:rsid w:val="00CA323C"/>
    <w:rsid w:val="00CA36C1"/>
    <w:rsid w:val="00CA3C04"/>
    <w:rsid w:val="00CA4EAA"/>
    <w:rsid w:val="00CA522F"/>
    <w:rsid w:val="00CA787C"/>
    <w:rsid w:val="00CA7D50"/>
    <w:rsid w:val="00CB05B1"/>
    <w:rsid w:val="00CB06E4"/>
    <w:rsid w:val="00CB1131"/>
    <w:rsid w:val="00CB175A"/>
    <w:rsid w:val="00CB1851"/>
    <w:rsid w:val="00CB1C3B"/>
    <w:rsid w:val="00CB4A1D"/>
    <w:rsid w:val="00CB4D7A"/>
    <w:rsid w:val="00CB5831"/>
    <w:rsid w:val="00CB6406"/>
    <w:rsid w:val="00CC0084"/>
    <w:rsid w:val="00CC105C"/>
    <w:rsid w:val="00CC1354"/>
    <w:rsid w:val="00CC1375"/>
    <w:rsid w:val="00CC1743"/>
    <w:rsid w:val="00CC2124"/>
    <w:rsid w:val="00CC330E"/>
    <w:rsid w:val="00CC37B6"/>
    <w:rsid w:val="00CC38CE"/>
    <w:rsid w:val="00CC3D39"/>
    <w:rsid w:val="00CC3E1E"/>
    <w:rsid w:val="00CC3ED6"/>
    <w:rsid w:val="00CC4128"/>
    <w:rsid w:val="00CC482D"/>
    <w:rsid w:val="00CC6D94"/>
    <w:rsid w:val="00CC71F7"/>
    <w:rsid w:val="00CC7E4F"/>
    <w:rsid w:val="00CD2ABF"/>
    <w:rsid w:val="00CD2F9A"/>
    <w:rsid w:val="00CD3235"/>
    <w:rsid w:val="00CD348F"/>
    <w:rsid w:val="00CD3F04"/>
    <w:rsid w:val="00CD4D3C"/>
    <w:rsid w:val="00CD550E"/>
    <w:rsid w:val="00CD578C"/>
    <w:rsid w:val="00CD5B7C"/>
    <w:rsid w:val="00CD69CF"/>
    <w:rsid w:val="00CE02F0"/>
    <w:rsid w:val="00CE0A95"/>
    <w:rsid w:val="00CE11AA"/>
    <w:rsid w:val="00CE1688"/>
    <w:rsid w:val="00CE1BE9"/>
    <w:rsid w:val="00CE3D84"/>
    <w:rsid w:val="00CE5188"/>
    <w:rsid w:val="00CE665A"/>
    <w:rsid w:val="00CE6D7B"/>
    <w:rsid w:val="00CE7B57"/>
    <w:rsid w:val="00CE7FD1"/>
    <w:rsid w:val="00CF05C6"/>
    <w:rsid w:val="00CF0BBF"/>
    <w:rsid w:val="00CF0E57"/>
    <w:rsid w:val="00CF232E"/>
    <w:rsid w:val="00CF2B27"/>
    <w:rsid w:val="00CF30C2"/>
    <w:rsid w:val="00CF3B75"/>
    <w:rsid w:val="00CF3FD8"/>
    <w:rsid w:val="00CF4B76"/>
    <w:rsid w:val="00CF5498"/>
    <w:rsid w:val="00CF569C"/>
    <w:rsid w:val="00CF7D7F"/>
    <w:rsid w:val="00D00703"/>
    <w:rsid w:val="00D01B70"/>
    <w:rsid w:val="00D0388E"/>
    <w:rsid w:val="00D03D04"/>
    <w:rsid w:val="00D03D5F"/>
    <w:rsid w:val="00D046BF"/>
    <w:rsid w:val="00D06B33"/>
    <w:rsid w:val="00D06FC2"/>
    <w:rsid w:val="00D077AC"/>
    <w:rsid w:val="00D07E7B"/>
    <w:rsid w:val="00D10322"/>
    <w:rsid w:val="00D10E86"/>
    <w:rsid w:val="00D11003"/>
    <w:rsid w:val="00D12923"/>
    <w:rsid w:val="00D12EBD"/>
    <w:rsid w:val="00D130CF"/>
    <w:rsid w:val="00D13B0B"/>
    <w:rsid w:val="00D13CB5"/>
    <w:rsid w:val="00D14E4E"/>
    <w:rsid w:val="00D15260"/>
    <w:rsid w:val="00D153DE"/>
    <w:rsid w:val="00D167EC"/>
    <w:rsid w:val="00D16913"/>
    <w:rsid w:val="00D16DF9"/>
    <w:rsid w:val="00D16F68"/>
    <w:rsid w:val="00D178BC"/>
    <w:rsid w:val="00D17B6D"/>
    <w:rsid w:val="00D17D72"/>
    <w:rsid w:val="00D20F52"/>
    <w:rsid w:val="00D22074"/>
    <w:rsid w:val="00D22D61"/>
    <w:rsid w:val="00D22D89"/>
    <w:rsid w:val="00D2328A"/>
    <w:rsid w:val="00D23A27"/>
    <w:rsid w:val="00D241BC"/>
    <w:rsid w:val="00D241C2"/>
    <w:rsid w:val="00D2441F"/>
    <w:rsid w:val="00D24C00"/>
    <w:rsid w:val="00D25139"/>
    <w:rsid w:val="00D253CA"/>
    <w:rsid w:val="00D2568C"/>
    <w:rsid w:val="00D26A21"/>
    <w:rsid w:val="00D27BE0"/>
    <w:rsid w:val="00D30042"/>
    <w:rsid w:val="00D305EB"/>
    <w:rsid w:val="00D30853"/>
    <w:rsid w:val="00D30F6D"/>
    <w:rsid w:val="00D3106B"/>
    <w:rsid w:val="00D317E1"/>
    <w:rsid w:val="00D31BE2"/>
    <w:rsid w:val="00D31D1C"/>
    <w:rsid w:val="00D32E38"/>
    <w:rsid w:val="00D336BD"/>
    <w:rsid w:val="00D34734"/>
    <w:rsid w:val="00D34D7D"/>
    <w:rsid w:val="00D353AE"/>
    <w:rsid w:val="00D360C3"/>
    <w:rsid w:val="00D37367"/>
    <w:rsid w:val="00D379EF"/>
    <w:rsid w:val="00D40236"/>
    <w:rsid w:val="00D41187"/>
    <w:rsid w:val="00D4191B"/>
    <w:rsid w:val="00D4255F"/>
    <w:rsid w:val="00D43122"/>
    <w:rsid w:val="00D45956"/>
    <w:rsid w:val="00D45F14"/>
    <w:rsid w:val="00D463B2"/>
    <w:rsid w:val="00D466B0"/>
    <w:rsid w:val="00D466DA"/>
    <w:rsid w:val="00D470C9"/>
    <w:rsid w:val="00D47548"/>
    <w:rsid w:val="00D478A3"/>
    <w:rsid w:val="00D47908"/>
    <w:rsid w:val="00D51416"/>
    <w:rsid w:val="00D51CC3"/>
    <w:rsid w:val="00D51DDD"/>
    <w:rsid w:val="00D5287F"/>
    <w:rsid w:val="00D53472"/>
    <w:rsid w:val="00D5377D"/>
    <w:rsid w:val="00D53B72"/>
    <w:rsid w:val="00D53CE3"/>
    <w:rsid w:val="00D53E53"/>
    <w:rsid w:val="00D53FC3"/>
    <w:rsid w:val="00D54D41"/>
    <w:rsid w:val="00D54DBA"/>
    <w:rsid w:val="00D574A8"/>
    <w:rsid w:val="00D57765"/>
    <w:rsid w:val="00D57F87"/>
    <w:rsid w:val="00D60833"/>
    <w:rsid w:val="00D6086E"/>
    <w:rsid w:val="00D6150B"/>
    <w:rsid w:val="00D623F7"/>
    <w:rsid w:val="00D62451"/>
    <w:rsid w:val="00D6358B"/>
    <w:rsid w:val="00D63ACE"/>
    <w:rsid w:val="00D63D1F"/>
    <w:rsid w:val="00D64DF8"/>
    <w:rsid w:val="00D6509E"/>
    <w:rsid w:val="00D65B29"/>
    <w:rsid w:val="00D6664B"/>
    <w:rsid w:val="00D671A6"/>
    <w:rsid w:val="00D70CE3"/>
    <w:rsid w:val="00D70EE7"/>
    <w:rsid w:val="00D71F09"/>
    <w:rsid w:val="00D720C8"/>
    <w:rsid w:val="00D721DE"/>
    <w:rsid w:val="00D72375"/>
    <w:rsid w:val="00D73FB8"/>
    <w:rsid w:val="00D7411A"/>
    <w:rsid w:val="00D754DE"/>
    <w:rsid w:val="00D75938"/>
    <w:rsid w:val="00D76B02"/>
    <w:rsid w:val="00D76FB7"/>
    <w:rsid w:val="00D77F5C"/>
    <w:rsid w:val="00D804EB"/>
    <w:rsid w:val="00D811E5"/>
    <w:rsid w:val="00D81885"/>
    <w:rsid w:val="00D82BE3"/>
    <w:rsid w:val="00D83F2A"/>
    <w:rsid w:val="00D84362"/>
    <w:rsid w:val="00D869C6"/>
    <w:rsid w:val="00D86B47"/>
    <w:rsid w:val="00D86B6B"/>
    <w:rsid w:val="00D878BB"/>
    <w:rsid w:val="00D87940"/>
    <w:rsid w:val="00D90F30"/>
    <w:rsid w:val="00D91558"/>
    <w:rsid w:val="00D92D43"/>
    <w:rsid w:val="00D936EA"/>
    <w:rsid w:val="00D93EC0"/>
    <w:rsid w:val="00D948D9"/>
    <w:rsid w:val="00D94CCD"/>
    <w:rsid w:val="00D95CC2"/>
    <w:rsid w:val="00D95DDE"/>
    <w:rsid w:val="00D97262"/>
    <w:rsid w:val="00D97429"/>
    <w:rsid w:val="00DA0716"/>
    <w:rsid w:val="00DA1852"/>
    <w:rsid w:val="00DA1AFA"/>
    <w:rsid w:val="00DA2306"/>
    <w:rsid w:val="00DA24F6"/>
    <w:rsid w:val="00DA2AE2"/>
    <w:rsid w:val="00DA3A77"/>
    <w:rsid w:val="00DA3ECF"/>
    <w:rsid w:val="00DA419B"/>
    <w:rsid w:val="00DA598C"/>
    <w:rsid w:val="00DA5D74"/>
    <w:rsid w:val="00DA7627"/>
    <w:rsid w:val="00DA76D8"/>
    <w:rsid w:val="00DA795E"/>
    <w:rsid w:val="00DA7E9B"/>
    <w:rsid w:val="00DB0599"/>
    <w:rsid w:val="00DB05BD"/>
    <w:rsid w:val="00DB0630"/>
    <w:rsid w:val="00DB0A6C"/>
    <w:rsid w:val="00DB0C2A"/>
    <w:rsid w:val="00DB1542"/>
    <w:rsid w:val="00DB18A7"/>
    <w:rsid w:val="00DB1A4C"/>
    <w:rsid w:val="00DB3493"/>
    <w:rsid w:val="00DB3A0C"/>
    <w:rsid w:val="00DB4F08"/>
    <w:rsid w:val="00DB59B7"/>
    <w:rsid w:val="00DB5BB8"/>
    <w:rsid w:val="00DB63F7"/>
    <w:rsid w:val="00DB6699"/>
    <w:rsid w:val="00DB6724"/>
    <w:rsid w:val="00DB7FF2"/>
    <w:rsid w:val="00DC09D3"/>
    <w:rsid w:val="00DC1266"/>
    <w:rsid w:val="00DC1C82"/>
    <w:rsid w:val="00DC35BE"/>
    <w:rsid w:val="00DC38E5"/>
    <w:rsid w:val="00DC582D"/>
    <w:rsid w:val="00DC59E5"/>
    <w:rsid w:val="00DC5E39"/>
    <w:rsid w:val="00DC5EFC"/>
    <w:rsid w:val="00DC6865"/>
    <w:rsid w:val="00DC7033"/>
    <w:rsid w:val="00DC765F"/>
    <w:rsid w:val="00DD03B4"/>
    <w:rsid w:val="00DD1493"/>
    <w:rsid w:val="00DD29A1"/>
    <w:rsid w:val="00DD4ADB"/>
    <w:rsid w:val="00DD4EE4"/>
    <w:rsid w:val="00DD578D"/>
    <w:rsid w:val="00DD6498"/>
    <w:rsid w:val="00DD6C66"/>
    <w:rsid w:val="00DD70DE"/>
    <w:rsid w:val="00DD7872"/>
    <w:rsid w:val="00DD7A41"/>
    <w:rsid w:val="00DE019D"/>
    <w:rsid w:val="00DE2221"/>
    <w:rsid w:val="00DE24EE"/>
    <w:rsid w:val="00DE3100"/>
    <w:rsid w:val="00DE4262"/>
    <w:rsid w:val="00DE560E"/>
    <w:rsid w:val="00DE57DE"/>
    <w:rsid w:val="00DE6126"/>
    <w:rsid w:val="00DE63C5"/>
    <w:rsid w:val="00DE7CE3"/>
    <w:rsid w:val="00DF00B3"/>
    <w:rsid w:val="00DF0FD1"/>
    <w:rsid w:val="00DF12A3"/>
    <w:rsid w:val="00DF1503"/>
    <w:rsid w:val="00DF1965"/>
    <w:rsid w:val="00DF1A08"/>
    <w:rsid w:val="00DF1B8B"/>
    <w:rsid w:val="00DF22B2"/>
    <w:rsid w:val="00DF2707"/>
    <w:rsid w:val="00DF2F50"/>
    <w:rsid w:val="00DF3059"/>
    <w:rsid w:val="00DF3530"/>
    <w:rsid w:val="00DF3EA6"/>
    <w:rsid w:val="00DF5758"/>
    <w:rsid w:val="00DF6758"/>
    <w:rsid w:val="00E0004E"/>
    <w:rsid w:val="00E00DFD"/>
    <w:rsid w:val="00E01515"/>
    <w:rsid w:val="00E01792"/>
    <w:rsid w:val="00E0180F"/>
    <w:rsid w:val="00E01D0F"/>
    <w:rsid w:val="00E01D8A"/>
    <w:rsid w:val="00E01F3D"/>
    <w:rsid w:val="00E02AB5"/>
    <w:rsid w:val="00E02DA3"/>
    <w:rsid w:val="00E02F02"/>
    <w:rsid w:val="00E02F08"/>
    <w:rsid w:val="00E033D6"/>
    <w:rsid w:val="00E03F28"/>
    <w:rsid w:val="00E04165"/>
    <w:rsid w:val="00E04B56"/>
    <w:rsid w:val="00E04B84"/>
    <w:rsid w:val="00E0534D"/>
    <w:rsid w:val="00E05ADA"/>
    <w:rsid w:val="00E07ACD"/>
    <w:rsid w:val="00E110ED"/>
    <w:rsid w:val="00E12029"/>
    <w:rsid w:val="00E12A84"/>
    <w:rsid w:val="00E132FA"/>
    <w:rsid w:val="00E143B5"/>
    <w:rsid w:val="00E14969"/>
    <w:rsid w:val="00E14AFB"/>
    <w:rsid w:val="00E15687"/>
    <w:rsid w:val="00E15B35"/>
    <w:rsid w:val="00E15C2F"/>
    <w:rsid w:val="00E16E52"/>
    <w:rsid w:val="00E16E69"/>
    <w:rsid w:val="00E1703B"/>
    <w:rsid w:val="00E20166"/>
    <w:rsid w:val="00E20386"/>
    <w:rsid w:val="00E2066B"/>
    <w:rsid w:val="00E20969"/>
    <w:rsid w:val="00E20C24"/>
    <w:rsid w:val="00E20FB7"/>
    <w:rsid w:val="00E223F4"/>
    <w:rsid w:val="00E22750"/>
    <w:rsid w:val="00E22CAA"/>
    <w:rsid w:val="00E242BA"/>
    <w:rsid w:val="00E24CC5"/>
    <w:rsid w:val="00E26959"/>
    <w:rsid w:val="00E275D3"/>
    <w:rsid w:val="00E2778A"/>
    <w:rsid w:val="00E3015A"/>
    <w:rsid w:val="00E30BD7"/>
    <w:rsid w:val="00E30F6B"/>
    <w:rsid w:val="00E31B72"/>
    <w:rsid w:val="00E329A8"/>
    <w:rsid w:val="00E33310"/>
    <w:rsid w:val="00E355B9"/>
    <w:rsid w:val="00E35791"/>
    <w:rsid w:val="00E371FE"/>
    <w:rsid w:val="00E37216"/>
    <w:rsid w:val="00E37378"/>
    <w:rsid w:val="00E40548"/>
    <w:rsid w:val="00E414CA"/>
    <w:rsid w:val="00E41A95"/>
    <w:rsid w:val="00E42368"/>
    <w:rsid w:val="00E42395"/>
    <w:rsid w:val="00E435A5"/>
    <w:rsid w:val="00E439EF"/>
    <w:rsid w:val="00E4480C"/>
    <w:rsid w:val="00E44828"/>
    <w:rsid w:val="00E44C77"/>
    <w:rsid w:val="00E44D9F"/>
    <w:rsid w:val="00E45246"/>
    <w:rsid w:val="00E45702"/>
    <w:rsid w:val="00E463C3"/>
    <w:rsid w:val="00E47B61"/>
    <w:rsid w:val="00E5074E"/>
    <w:rsid w:val="00E510E8"/>
    <w:rsid w:val="00E513D2"/>
    <w:rsid w:val="00E51413"/>
    <w:rsid w:val="00E514CD"/>
    <w:rsid w:val="00E51600"/>
    <w:rsid w:val="00E53FFA"/>
    <w:rsid w:val="00E5418C"/>
    <w:rsid w:val="00E5494E"/>
    <w:rsid w:val="00E55911"/>
    <w:rsid w:val="00E55EE7"/>
    <w:rsid w:val="00E56548"/>
    <w:rsid w:val="00E56639"/>
    <w:rsid w:val="00E5679C"/>
    <w:rsid w:val="00E56C68"/>
    <w:rsid w:val="00E6013F"/>
    <w:rsid w:val="00E60375"/>
    <w:rsid w:val="00E60B8D"/>
    <w:rsid w:val="00E6106B"/>
    <w:rsid w:val="00E612BE"/>
    <w:rsid w:val="00E6155A"/>
    <w:rsid w:val="00E64457"/>
    <w:rsid w:val="00E6521F"/>
    <w:rsid w:val="00E6591A"/>
    <w:rsid w:val="00E65CE8"/>
    <w:rsid w:val="00E65FB5"/>
    <w:rsid w:val="00E663DD"/>
    <w:rsid w:val="00E66419"/>
    <w:rsid w:val="00E666B4"/>
    <w:rsid w:val="00E67D91"/>
    <w:rsid w:val="00E7187C"/>
    <w:rsid w:val="00E725D3"/>
    <w:rsid w:val="00E736EF"/>
    <w:rsid w:val="00E737DA"/>
    <w:rsid w:val="00E73AC5"/>
    <w:rsid w:val="00E73BBB"/>
    <w:rsid w:val="00E73C0D"/>
    <w:rsid w:val="00E73CF5"/>
    <w:rsid w:val="00E74233"/>
    <w:rsid w:val="00E750BE"/>
    <w:rsid w:val="00E75C13"/>
    <w:rsid w:val="00E76133"/>
    <w:rsid w:val="00E76D3B"/>
    <w:rsid w:val="00E77265"/>
    <w:rsid w:val="00E7727B"/>
    <w:rsid w:val="00E77F30"/>
    <w:rsid w:val="00E80C12"/>
    <w:rsid w:val="00E813A8"/>
    <w:rsid w:val="00E82CD7"/>
    <w:rsid w:val="00E83D3C"/>
    <w:rsid w:val="00E83DA2"/>
    <w:rsid w:val="00E8484B"/>
    <w:rsid w:val="00E84D0F"/>
    <w:rsid w:val="00E8549D"/>
    <w:rsid w:val="00E85874"/>
    <w:rsid w:val="00E8595F"/>
    <w:rsid w:val="00E8689F"/>
    <w:rsid w:val="00E909FE"/>
    <w:rsid w:val="00E927A9"/>
    <w:rsid w:val="00E94EF8"/>
    <w:rsid w:val="00E95183"/>
    <w:rsid w:val="00E95590"/>
    <w:rsid w:val="00E957E8"/>
    <w:rsid w:val="00EA0357"/>
    <w:rsid w:val="00EA0394"/>
    <w:rsid w:val="00EA0EE6"/>
    <w:rsid w:val="00EA2F3E"/>
    <w:rsid w:val="00EA3E78"/>
    <w:rsid w:val="00EA4497"/>
    <w:rsid w:val="00EA581A"/>
    <w:rsid w:val="00EA6443"/>
    <w:rsid w:val="00EA667B"/>
    <w:rsid w:val="00EA7C7A"/>
    <w:rsid w:val="00EA7D2F"/>
    <w:rsid w:val="00EB1D4F"/>
    <w:rsid w:val="00EB3B89"/>
    <w:rsid w:val="00EB445F"/>
    <w:rsid w:val="00EB4AFF"/>
    <w:rsid w:val="00EB4EF0"/>
    <w:rsid w:val="00EB540D"/>
    <w:rsid w:val="00EB5FFF"/>
    <w:rsid w:val="00EB778E"/>
    <w:rsid w:val="00EC0F50"/>
    <w:rsid w:val="00EC1B76"/>
    <w:rsid w:val="00EC36B1"/>
    <w:rsid w:val="00EC3E1C"/>
    <w:rsid w:val="00EC57AB"/>
    <w:rsid w:val="00EC7129"/>
    <w:rsid w:val="00EC7C0A"/>
    <w:rsid w:val="00ED0624"/>
    <w:rsid w:val="00ED0933"/>
    <w:rsid w:val="00ED0A47"/>
    <w:rsid w:val="00ED0C96"/>
    <w:rsid w:val="00ED0E53"/>
    <w:rsid w:val="00ED1055"/>
    <w:rsid w:val="00ED2F66"/>
    <w:rsid w:val="00ED3EAE"/>
    <w:rsid w:val="00ED4564"/>
    <w:rsid w:val="00ED523D"/>
    <w:rsid w:val="00ED5892"/>
    <w:rsid w:val="00ED5A00"/>
    <w:rsid w:val="00ED5B49"/>
    <w:rsid w:val="00ED5C28"/>
    <w:rsid w:val="00ED5F95"/>
    <w:rsid w:val="00ED6027"/>
    <w:rsid w:val="00ED66A9"/>
    <w:rsid w:val="00ED7B69"/>
    <w:rsid w:val="00EE052E"/>
    <w:rsid w:val="00EE0BEB"/>
    <w:rsid w:val="00EE122D"/>
    <w:rsid w:val="00EE1510"/>
    <w:rsid w:val="00EE247F"/>
    <w:rsid w:val="00EE2680"/>
    <w:rsid w:val="00EE2782"/>
    <w:rsid w:val="00EE2F96"/>
    <w:rsid w:val="00EE3382"/>
    <w:rsid w:val="00EE382C"/>
    <w:rsid w:val="00EE3AD4"/>
    <w:rsid w:val="00EE3C73"/>
    <w:rsid w:val="00EE4183"/>
    <w:rsid w:val="00EE517A"/>
    <w:rsid w:val="00EE7AC7"/>
    <w:rsid w:val="00EF034C"/>
    <w:rsid w:val="00EF05FF"/>
    <w:rsid w:val="00EF171D"/>
    <w:rsid w:val="00EF21C6"/>
    <w:rsid w:val="00EF28BB"/>
    <w:rsid w:val="00EF2A04"/>
    <w:rsid w:val="00EF2CA3"/>
    <w:rsid w:val="00EF31A7"/>
    <w:rsid w:val="00EF34BF"/>
    <w:rsid w:val="00EF44ED"/>
    <w:rsid w:val="00EF470C"/>
    <w:rsid w:val="00EF59A1"/>
    <w:rsid w:val="00EF63A9"/>
    <w:rsid w:val="00EF6C2C"/>
    <w:rsid w:val="00EF6E12"/>
    <w:rsid w:val="00F001C7"/>
    <w:rsid w:val="00F01278"/>
    <w:rsid w:val="00F015EC"/>
    <w:rsid w:val="00F02138"/>
    <w:rsid w:val="00F023F8"/>
    <w:rsid w:val="00F028BC"/>
    <w:rsid w:val="00F02EC5"/>
    <w:rsid w:val="00F03066"/>
    <w:rsid w:val="00F03153"/>
    <w:rsid w:val="00F03B07"/>
    <w:rsid w:val="00F04ED0"/>
    <w:rsid w:val="00F05180"/>
    <w:rsid w:val="00F0529A"/>
    <w:rsid w:val="00F058EE"/>
    <w:rsid w:val="00F05BF5"/>
    <w:rsid w:val="00F06C01"/>
    <w:rsid w:val="00F07518"/>
    <w:rsid w:val="00F07625"/>
    <w:rsid w:val="00F10541"/>
    <w:rsid w:val="00F11820"/>
    <w:rsid w:val="00F11AF5"/>
    <w:rsid w:val="00F1254F"/>
    <w:rsid w:val="00F133CB"/>
    <w:rsid w:val="00F13A03"/>
    <w:rsid w:val="00F13CFD"/>
    <w:rsid w:val="00F1575C"/>
    <w:rsid w:val="00F16A72"/>
    <w:rsid w:val="00F1719B"/>
    <w:rsid w:val="00F2073E"/>
    <w:rsid w:val="00F20942"/>
    <w:rsid w:val="00F20CF3"/>
    <w:rsid w:val="00F2248B"/>
    <w:rsid w:val="00F22F99"/>
    <w:rsid w:val="00F23437"/>
    <w:rsid w:val="00F240F9"/>
    <w:rsid w:val="00F243D7"/>
    <w:rsid w:val="00F2456A"/>
    <w:rsid w:val="00F249A6"/>
    <w:rsid w:val="00F24A56"/>
    <w:rsid w:val="00F25B95"/>
    <w:rsid w:val="00F273DE"/>
    <w:rsid w:val="00F2762F"/>
    <w:rsid w:val="00F27A94"/>
    <w:rsid w:val="00F27FBD"/>
    <w:rsid w:val="00F303CA"/>
    <w:rsid w:val="00F304EA"/>
    <w:rsid w:val="00F31314"/>
    <w:rsid w:val="00F31629"/>
    <w:rsid w:val="00F3177C"/>
    <w:rsid w:val="00F319A8"/>
    <w:rsid w:val="00F33467"/>
    <w:rsid w:val="00F3401F"/>
    <w:rsid w:val="00F34777"/>
    <w:rsid w:val="00F34B8F"/>
    <w:rsid w:val="00F35980"/>
    <w:rsid w:val="00F35A1F"/>
    <w:rsid w:val="00F35A59"/>
    <w:rsid w:val="00F35C40"/>
    <w:rsid w:val="00F36305"/>
    <w:rsid w:val="00F364EF"/>
    <w:rsid w:val="00F36CFB"/>
    <w:rsid w:val="00F37398"/>
    <w:rsid w:val="00F4015C"/>
    <w:rsid w:val="00F409FB"/>
    <w:rsid w:val="00F40C9A"/>
    <w:rsid w:val="00F40D81"/>
    <w:rsid w:val="00F4113D"/>
    <w:rsid w:val="00F41A77"/>
    <w:rsid w:val="00F41E49"/>
    <w:rsid w:val="00F41F2C"/>
    <w:rsid w:val="00F433DE"/>
    <w:rsid w:val="00F44709"/>
    <w:rsid w:val="00F4519D"/>
    <w:rsid w:val="00F45295"/>
    <w:rsid w:val="00F46178"/>
    <w:rsid w:val="00F47FD3"/>
    <w:rsid w:val="00F50F94"/>
    <w:rsid w:val="00F5130F"/>
    <w:rsid w:val="00F51EF1"/>
    <w:rsid w:val="00F523C8"/>
    <w:rsid w:val="00F54D79"/>
    <w:rsid w:val="00F5520A"/>
    <w:rsid w:val="00F55234"/>
    <w:rsid w:val="00F55316"/>
    <w:rsid w:val="00F55673"/>
    <w:rsid w:val="00F55BF4"/>
    <w:rsid w:val="00F56305"/>
    <w:rsid w:val="00F564B7"/>
    <w:rsid w:val="00F570A1"/>
    <w:rsid w:val="00F60443"/>
    <w:rsid w:val="00F60A59"/>
    <w:rsid w:val="00F60BD9"/>
    <w:rsid w:val="00F61172"/>
    <w:rsid w:val="00F61A24"/>
    <w:rsid w:val="00F61E70"/>
    <w:rsid w:val="00F6315C"/>
    <w:rsid w:val="00F6374B"/>
    <w:rsid w:val="00F64C37"/>
    <w:rsid w:val="00F64FA2"/>
    <w:rsid w:val="00F656E7"/>
    <w:rsid w:val="00F65C24"/>
    <w:rsid w:val="00F65CEC"/>
    <w:rsid w:val="00F66523"/>
    <w:rsid w:val="00F7083E"/>
    <w:rsid w:val="00F70A97"/>
    <w:rsid w:val="00F722CC"/>
    <w:rsid w:val="00F72DC3"/>
    <w:rsid w:val="00F743B9"/>
    <w:rsid w:val="00F746B5"/>
    <w:rsid w:val="00F74732"/>
    <w:rsid w:val="00F74750"/>
    <w:rsid w:val="00F747FE"/>
    <w:rsid w:val="00F74974"/>
    <w:rsid w:val="00F778DA"/>
    <w:rsid w:val="00F77FB3"/>
    <w:rsid w:val="00F8177C"/>
    <w:rsid w:val="00F828F2"/>
    <w:rsid w:val="00F82B80"/>
    <w:rsid w:val="00F82BCD"/>
    <w:rsid w:val="00F8456C"/>
    <w:rsid w:val="00F85247"/>
    <w:rsid w:val="00F8743B"/>
    <w:rsid w:val="00F87E65"/>
    <w:rsid w:val="00F91D73"/>
    <w:rsid w:val="00F92037"/>
    <w:rsid w:val="00F9269C"/>
    <w:rsid w:val="00F92979"/>
    <w:rsid w:val="00F938E3"/>
    <w:rsid w:val="00F942A4"/>
    <w:rsid w:val="00F947DA"/>
    <w:rsid w:val="00F96E60"/>
    <w:rsid w:val="00F9792F"/>
    <w:rsid w:val="00F97B42"/>
    <w:rsid w:val="00F97E42"/>
    <w:rsid w:val="00FA0D37"/>
    <w:rsid w:val="00FA12C0"/>
    <w:rsid w:val="00FA1DC1"/>
    <w:rsid w:val="00FA2563"/>
    <w:rsid w:val="00FA39A3"/>
    <w:rsid w:val="00FA4228"/>
    <w:rsid w:val="00FA58E5"/>
    <w:rsid w:val="00FA625E"/>
    <w:rsid w:val="00FA7184"/>
    <w:rsid w:val="00FA72AE"/>
    <w:rsid w:val="00FA7498"/>
    <w:rsid w:val="00FA7E19"/>
    <w:rsid w:val="00FB23F7"/>
    <w:rsid w:val="00FB2824"/>
    <w:rsid w:val="00FB29E7"/>
    <w:rsid w:val="00FB3851"/>
    <w:rsid w:val="00FB5205"/>
    <w:rsid w:val="00FB5685"/>
    <w:rsid w:val="00FB589F"/>
    <w:rsid w:val="00FB5B4A"/>
    <w:rsid w:val="00FB6569"/>
    <w:rsid w:val="00FB689B"/>
    <w:rsid w:val="00FB6E74"/>
    <w:rsid w:val="00FB7DFA"/>
    <w:rsid w:val="00FC1222"/>
    <w:rsid w:val="00FC18E6"/>
    <w:rsid w:val="00FC19F3"/>
    <w:rsid w:val="00FC1E39"/>
    <w:rsid w:val="00FC2E3F"/>
    <w:rsid w:val="00FC3B3B"/>
    <w:rsid w:val="00FC4224"/>
    <w:rsid w:val="00FC459D"/>
    <w:rsid w:val="00FC567D"/>
    <w:rsid w:val="00FC5B0A"/>
    <w:rsid w:val="00FC69A4"/>
    <w:rsid w:val="00FC6B5A"/>
    <w:rsid w:val="00FC6D7E"/>
    <w:rsid w:val="00FC73FF"/>
    <w:rsid w:val="00FD0838"/>
    <w:rsid w:val="00FD1623"/>
    <w:rsid w:val="00FD198C"/>
    <w:rsid w:val="00FD261C"/>
    <w:rsid w:val="00FD272C"/>
    <w:rsid w:val="00FD2BA9"/>
    <w:rsid w:val="00FD2D14"/>
    <w:rsid w:val="00FD34A7"/>
    <w:rsid w:val="00FD35E6"/>
    <w:rsid w:val="00FD3BB8"/>
    <w:rsid w:val="00FD4350"/>
    <w:rsid w:val="00FD46A8"/>
    <w:rsid w:val="00FD5B34"/>
    <w:rsid w:val="00FD6F14"/>
    <w:rsid w:val="00FD6F9D"/>
    <w:rsid w:val="00FD7586"/>
    <w:rsid w:val="00FE0A59"/>
    <w:rsid w:val="00FE0C0F"/>
    <w:rsid w:val="00FE0DEF"/>
    <w:rsid w:val="00FE0FC9"/>
    <w:rsid w:val="00FE1BBA"/>
    <w:rsid w:val="00FE1F9B"/>
    <w:rsid w:val="00FE2DFB"/>
    <w:rsid w:val="00FE2E2B"/>
    <w:rsid w:val="00FE39FF"/>
    <w:rsid w:val="00FE3D49"/>
    <w:rsid w:val="00FE4291"/>
    <w:rsid w:val="00FE45DC"/>
    <w:rsid w:val="00FE6212"/>
    <w:rsid w:val="00FE6FD2"/>
    <w:rsid w:val="00FF05EE"/>
    <w:rsid w:val="00FF0B6B"/>
    <w:rsid w:val="00FF12A7"/>
    <w:rsid w:val="00FF15BC"/>
    <w:rsid w:val="00FF3477"/>
    <w:rsid w:val="00FF40FA"/>
    <w:rsid w:val="00FF51DA"/>
    <w:rsid w:val="00FF58E6"/>
    <w:rsid w:val="00FF5B7F"/>
    <w:rsid w:val="00FF694C"/>
    <w:rsid w:val="00FF6AE1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1703B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1703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E1703B"/>
    <w:rPr>
      <w:rFonts w:ascii="Times New Roman" w:eastAsia="Times New Roman" w:hAnsi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E1703B"/>
    <w:rPr>
      <w:rFonts w:eastAsia="Times New Roman"/>
      <w:b/>
      <w:bCs/>
      <w:i/>
      <w:iCs/>
      <w:sz w:val="26"/>
      <w:szCs w:val="26"/>
      <w:lang/>
    </w:rPr>
  </w:style>
  <w:style w:type="paragraph" w:customStyle="1" w:styleId="ConsPlusNormal">
    <w:name w:val="ConsPlusNormal"/>
    <w:rsid w:val="00E1703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E1703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e">
    <w:name w:val="Знак"/>
    <w:basedOn w:val="a"/>
    <w:rsid w:val="00E170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table" w:styleId="af">
    <w:name w:val="Table Grid"/>
    <w:basedOn w:val="a1"/>
    <w:rsid w:val="00E1703B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1703B"/>
    <w:pPr>
      <w:widowControl w:val="0"/>
      <w:spacing w:before="160"/>
      <w:jc w:val="both"/>
    </w:pPr>
    <w:rPr>
      <w:rFonts w:ascii="Arial" w:eastAsia="Times New Roman" w:hAnsi="Arial"/>
      <w:b/>
      <w:snapToGrid w:val="0"/>
      <w:sz w:val="36"/>
      <w:lang w:eastAsia="ru-RU"/>
    </w:rPr>
  </w:style>
  <w:style w:type="paragraph" w:styleId="af0">
    <w:name w:val="Body Text Indent"/>
    <w:basedOn w:val="a"/>
    <w:link w:val="af1"/>
    <w:rsid w:val="00E1703B"/>
    <w:pPr>
      <w:widowControl w:val="0"/>
      <w:spacing w:after="0" w:line="240" w:lineRule="auto"/>
      <w:ind w:left="709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703B"/>
    <w:rPr>
      <w:rFonts w:ascii="Times New Roman" w:eastAsia="Times New Roman" w:hAnsi="Times New Roman"/>
      <w:snapToGrid w:val="0"/>
      <w:sz w:val="24"/>
      <w:lang w:eastAsia="ru-RU"/>
    </w:rPr>
  </w:style>
  <w:style w:type="character" w:customStyle="1" w:styleId="WW8Num1z0">
    <w:name w:val="WW8Num1z0"/>
    <w:rsid w:val="00E1703B"/>
    <w:rPr>
      <w:rFonts w:cs="Times New Roman"/>
    </w:rPr>
  </w:style>
  <w:style w:type="paragraph" w:styleId="af2">
    <w:name w:val="Body Text"/>
    <w:basedOn w:val="a"/>
    <w:link w:val="af3"/>
    <w:rsid w:val="00E1703B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E1703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E1703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">
    <w:name w:val="ConsPlusCell"/>
    <w:rsid w:val="00E1703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E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03B"/>
  </w:style>
  <w:style w:type="paragraph" w:customStyle="1" w:styleId="ConsNormal">
    <w:name w:val="ConsNormal"/>
    <w:rsid w:val="00E1703B"/>
    <w:pPr>
      <w:widowControl w:val="0"/>
      <w:snapToGri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5">
    <w:name w:val="Абзац"/>
    <w:basedOn w:val="a"/>
    <w:link w:val="af6"/>
    <w:rsid w:val="00E1703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6">
    <w:name w:val="Абзац Знак"/>
    <w:link w:val="af5"/>
    <w:locked/>
    <w:rsid w:val="00E1703B"/>
    <w:rPr>
      <w:rFonts w:ascii="Times New Roman" w:eastAsia="Times New Roman" w:hAnsi="Times New Roman"/>
      <w:sz w:val="24"/>
      <w:szCs w:val="24"/>
      <w:lang/>
    </w:rPr>
  </w:style>
  <w:style w:type="paragraph" w:styleId="af7">
    <w:name w:val="footnote text"/>
    <w:aliases w:val="Table_Footnote_last Знак,Table_Footnote_last Знак Знак,Table_Footnote_last"/>
    <w:basedOn w:val="a"/>
    <w:link w:val="11"/>
    <w:rsid w:val="00E1703B"/>
    <w:pPr>
      <w:suppressAutoHyphens/>
      <w:spacing w:after="0" w:line="240" w:lineRule="auto"/>
      <w:ind w:firstLine="709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E1703B"/>
  </w:style>
  <w:style w:type="character" w:customStyle="1" w:styleId="11">
    <w:name w:val="Текст сноски Знак1"/>
    <w:aliases w:val="Table_Footnote_last Знак Знак1,Table_Footnote_last Знак Знак Знак,Table_Footnote_last Знак1"/>
    <w:link w:val="af7"/>
    <w:rsid w:val="00E1703B"/>
    <w:rPr>
      <w:rFonts w:ascii="Arial" w:eastAsia="Times New Roman" w:hAnsi="Arial"/>
      <w:lang w:eastAsia="ar-SA"/>
    </w:rPr>
  </w:style>
  <w:style w:type="character" w:styleId="af9">
    <w:name w:val="footnote reference"/>
    <w:rsid w:val="00E170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B57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B57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574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744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B57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5744"/>
    <w:rPr>
      <w:rFonts w:ascii="Cambria" w:eastAsia="Times New Roman" w:hAnsi="Cambria"/>
      <w:b/>
      <w:bCs/>
      <w:sz w:val="26"/>
      <w:szCs w:val="26"/>
    </w:rPr>
  </w:style>
  <w:style w:type="paragraph" w:styleId="a3">
    <w:name w:val="Title"/>
    <w:basedOn w:val="a"/>
    <w:link w:val="a4"/>
    <w:qFormat/>
    <w:rsid w:val="004B5744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val="x-none" w:eastAsia="x-none"/>
    </w:rPr>
  </w:style>
  <w:style w:type="character" w:customStyle="1" w:styleId="a4">
    <w:name w:val="Название Знак"/>
    <w:link w:val="a3"/>
    <w:rsid w:val="004B5744"/>
    <w:rPr>
      <w:rFonts w:ascii="Times New Roman" w:eastAsia="Times New Roman" w:hAnsi="Times New Roman"/>
      <w:sz w:val="32"/>
      <w:lang w:val="x-none" w:eastAsia="x-none"/>
    </w:rPr>
  </w:style>
  <w:style w:type="paragraph" w:styleId="a5">
    <w:name w:val="Subtitle"/>
    <w:basedOn w:val="a"/>
    <w:next w:val="a"/>
    <w:link w:val="a6"/>
    <w:uiPriority w:val="11"/>
    <w:qFormat/>
    <w:rsid w:val="004B574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4B5744"/>
    <w:rPr>
      <w:rFonts w:ascii="Cambria" w:eastAsia="Times New Roman" w:hAnsi="Cambria"/>
      <w:sz w:val="24"/>
      <w:szCs w:val="24"/>
    </w:rPr>
  </w:style>
  <w:style w:type="character" w:styleId="a7">
    <w:name w:val="Emphasis"/>
    <w:uiPriority w:val="20"/>
    <w:qFormat/>
    <w:rsid w:val="004B5744"/>
    <w:rPr>
      <w:i/>
      <w:iCs/>
    </w:rPr>
  </w:style>
  <w:style w:type="paragraph" w:styleId="a8">
    <w:name w:val="No Spacing"/>
    <w:uiPriority w:val="1"/>
    <w:qFormat/>
    <w:rsid w:val="004B5744"/>
    <w:rPr>
      <w:sz w:val="22"/>
      <w:szCs w:val="22"/>
    </w:rPr>
  </w:style>
  <w:style w:type="paragraph" w:styleId="a9">
    <w:name w:val="List Paragraph"/>
    <w:basedOn w:val="a"/>
    <w:uiPriority w:val="34"/>
    <w:qFormat/>
    <w:rsid w:val="004B5744"/>
    <w:pPr>
      <w:ind w:left="720"/>
      <w:contextualSpacing/>
    </w:pPr>
    <w:rPr>
      <w:rFonts w:eastAsia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4B5744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4B5744"/>
    <w:rPr>
      <w:i/>
      <w:iCs/>
      <w:color w:val="000000"/>
    </w:rPr>
  </w:style>
  <w:style w:type="character" w:styleId="aa">
    <w:name w:val="Subtle Emphasis"/>
    <w:uiPriority w:val="19"/>
    <w:qFormat/>
    <w:rsid w:val="004B5744"/>
    <w:rPr>
      <w:i/>
      <w:iCs/>
      <w:color w:val="808080"/>
    </w:rPr>
  </w:style>
  <w:style w:type="character" w:styleId="ab">
    <w:name w:val="Intense Emphasis"/>
    <w:uiPriority w:val="21"/>
    <w:qFormat/>
    <w:rsid w:val="004B5744"/>
    <w:rPr>
      <w:b/>
      <w:bCs/>
      <w:i/>
      <w:iCs/>
      <w:color w:val="4F81BD"/>
    </w:rPr>
  </w:style>
  <w:style w:type="paragraph" w:styleId="ac">
    <w:name w:val="Balloon Text"/>
    <w:basedOn w:val="a"/>
    <w:link w:val="ad"/>
    <w:uiPriority w:val="99"/>
    <w:semiHidden/>
    <w:unhideWhenUsed/>
    <w:rsid w:val="002D6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6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56;n=35354;fld=134;dst=100125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36</Pages>
  <Words>6891</Words>
  <Characters>39282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</dc:creator>
  <cp:lastModifiedBy>Law</cp:lastModifiedBy>
  <cp:revision>25</cp:revision>
  <dcterms:created xsi:type="dcterms:W3CDTF">2020-08-13T04:39:00Z</dcterms:created>
  <dcterms:modified xsi:type="dcterms:W3CDTF">2020-09-17T12:58:00Z</dcterms:modified>
</cp:coreProperties>
</file>